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440105-2024-02520</w:t>
      </w:r>
    </w:p>
    <w:p>
      <w:pPr>
        <w:pStyle w:val="null3"/>
        <w:jc w:val="center"/>
        <w:outlineLvl w:val="3"/>
      </w:pPr>
      <w:r>
        <w:rPr>
          <w:sz w:val="24"/>
          <w:b/>
        </w:rPr>
        <w:t>采购项目编号：</w:t>
      </w:r>
      <w:r>
        <w:rPr>
          <w:sz w:val="24"/>
          <w:b/>
        </w:rPr>
        <w:t>ZDA2024GKZB-015</w:t>
      </w:r>
    </w:p>
    <w:p>
      <w:pPr>
        <w:pStyle w:val="null3"/>
        <w:jc w:val="center"/>
        <w:outlineLvl w:val="3"/>
      </w:pPr>
      <w:r>
        <w:rPr>
          <w:sz w:val="24"/>
          <w:b/>
        </w:rPr>
        <w:t>项目名称：</w:t>
      </w:r>
      <w:r>
        <w:rPr>
          <w:sz w:val="24"/>
          <w:b/>
        </w:rPr>
        <w:t>2024-2026年海珠区公园管理中心会展片区环卫保洁服务项目</w:t>
      </w:r>
    </w:p>
    <w:p>
      <w:pPr>
        <w:pStyle w:val="null3"/>
        <w:jc w:val="center"/>
        <w:outlineLvl w:val="3"/>
      </w:pPr>
      <w:r>
        <w:rPr>
          <w:sz w:val="24"/>
          <w:b/>
        </w:rPr>
        <w:t>采购人：</w:t>
      </w:r>
      <w:r>
        <w:rPr>
          <w:sz w:val="24"/>
          <w:b/>
        </w:rPr>
        <w:t>广州市海珠区公园管理中心</w:t>
      </w:r>
    </w:p>
    <w:p>
      <w:pPr>
        <w:pStyle w:val="null3"/>
        <w:jc w:val="center"/>
        <w:outlineLvl w:val="3"/>
      </w:pPr>
      <w:r>
        <w:rPr>
          <w:sz w:val="24"/>
          <w:b/>
        </w:rPr>
        <w:t>采购代理机构：</w:t>
      </w:r>
      <w:r>
        <w:rPr>
          <w:sz w:val="24"/>
          <w:b/>
        </w:rPr>
        <w:t>中达安股份有限公司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中达安股份有限公司</w:t>
      </w:r>
      <w:r>
        <w:rPr/>
        <w:t>受</w:t>
      </w:r>
      <w:r>
        <w:rPr/>
        <w:t>广州市海珠区公园管理中心</w:t>
      </w:r>
      <w:r>
        <w:rPr/>
        <w:t>的委托，采用</w:t>
      </w:r>
      <w:r>
        <w:rPr/>
        <w:t>公开招标</w:t>
      </w:r>
      <w:r>
        <w:rPr/>
        <w:t>方式组织采购</w:t>
      </w:r>
      <w:r>
        <w:rPr/>
        <w:t>2024-2026年海珠区公园管理中心会展片区环卫保洁服务项目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2024-2026年海珠区公园管理中心会展片区环卫保洁服务项目</w:t>
      </w:r>
    </w:p>
    <w:p>
      <w:pPr>
        <w:pStyle w:val="null3"/>
        <w:ind w:firstLine="480"/>
      </w:pPr>
      <w:r>
        <w:rPr/>
        <w:t>采购计划编号：</w:t>
      </w:r>
      <w:r>
        <w:rPr/>
        <w:t>440105-2024-02520</w:t>
      </w:r>
    </w:p>
    <w:p>
      <w:pPr>
        <w:pStyle w:val="null3"/>
        <w:ind w:firstLine="480"/>
      </w:pPr>
      <w:r>
        <w:rPr/>
        <w:t>采购项目编号：</w:t>
      </w:r>
      <w:r>
        <w:rPr/>
        <w:t>ZDA2024GKZB-015</w:t>
      </w:r>
    </w:p>
    <w:p>
      <w:pPr>
        <w:pStyle w:val="null3"/>
        <w:ind w:firstLine="480"/>
      </w:pPr>
      <w:r>
        <w:rPr/>
        <w:t>采购方式：</w:t>
      </w:r>
      <w:r>
        <w:rPr/>
        <w:t>公开招标</w:t>
      </w:r>
    </w:p>
    <w:p>
      <w:pPr>
        <w:pStyle w:val="null3"/>
        <w:ind w:firstLine="480"/>
      </w:pPr>
      <w:r>
        <w:rPr/>
        <w:t>预算金额：</w:t>
      </w:r>
      <w:r>
        <w:rPr/>
        <w:t>4,278,743.72</w:t>
      </w:r>
      <w:r>
        <w:rPr/>
        <w:t>元</w:t>
      </w:r>
    </w:p>
    <w:p>
      <w:pPr>
        <w:pStyle w:val="null3"/>
        <w:outlineLvl w:val="3"/>
      </w:pPr>
      <w:r>
        <w:rPr>
          <w:sz w:val="24"/>
          <w:b/>
        </w:rPr>
        <w:t>2.项目内容及需求情况（采购项目技术规格、参数及要求）</w:t>
      </w:r>
    </w:p>
    <w:p>
      <w:pPr>
        <w:pStyle w:val="null3"/>
      </w:pPr>
      <w:r>
        <w:rPr/>
        <w:t>采购包1(2024-2026年海珠区公园管理中心会展片区环卫保洁服务项目):</w:t>
      </w:r>
    </w:p>
    <w:p>
      <w:pPr>
        <w:pStyle w:val="null3"/>
      </w:pPr>
      <w:r>
        <w:rPr/>
        <w:t>采购包预算金额：4,278,743.72元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市容管理服务</w:t>
            </w:r>
          </w:p>
        </w:tc>
        <w:tc>
          <w:tcPr>
            <w:tcW w:type="dxa" w:w="2136"/>
          </w:tcPr>
          <w:p>
            <w:pPr>
              <w:pStyle w:val="null3"/>
            </w:pPr>
            <w:r>
              <w:rPr/>
              <w:t>2024-2026年海珠区公园管理中心会展片区环卫保洁服务项目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合同履行期限：签订合同之日起2年，每年签订一次合同。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p>
      <w:pPr>
        <w:pStyle w:val="null3"/>
      </w:pPr>
      <w:r>
        <w:rPr/>
        <w:t>2）有依法缴纳税收和社会保障资金的良好记录：提供具有依法缴纳税收和社会保障资金的良好记录书面声明函（格式自拟）。</w:t>
      </w:r>
    </w:p>
    <w:p>
      <w:pPr>
        <w:pStyle w:val="null3"/>
      </w:pPr>
      <w:r>
        <w:rPr/>
        <w:t>3）具有良好的商业信誉和健全的财务会计制度：提供具有良好的商业信誉和健全的财务会计制度书面声明函（格式自拟）。</w:t>
      </w:r>
    </w:p>
    <w:p>
      <w:pPr>
        <w:pStyle w:val="null3"/>
      </w:pPr>
      <w:r>
        <w:rPr/>
        <w:t>4）履行合同所必需的设备和专业技术能力：提供具有履行合同所必需的设备和专业技术能力书面声明函（格式自拟）。</w:t>
      </w:r>
    </w:p>
    <w:p>
      <w:pPr>
        <w:pStyle w:val="null3"/>
      </w:pPr>
      <w:r>
        <w:rPr/>
        <w:t>5）参加采购活动前3年内，在经营活动中没有重大违法记录：按投标函相关承诺要求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采购包1（2024-2026年海珠区公园管理中心会展片区环卫保洁服务项目）：</w:t>
      </w:r>
      <w:r>
        <w:rPr/>
        <w:t>本项目属于整体预留专门面向中小企业采购的项目，参与的供应商提供的货物全部由符合政策要求的中小企业制造，投标时提供《中小企业声明函》。（货物制造商为残疾人福利性单位或监狱企业的等同于中、小、微企业，须提供《残疾人福利性单位声明函》或属于监狱企业的证明文件。</w:t>
      </w:r>
    </w:p>
    <w:p>
      <w:pPr>
        <w:pStyle w:val="null3"/>
        <w:outlineLvl w:val="3"/>
      </w:pPr>
      <w:r>
        <w:rPr>
          <w:sz w:val="24"/>
          <w:b/>
        </w:rPr>
        <w:t>3.本项目特定的资格要求：</w:t>
      </w:r>
    </w:p>
    <w:p>
      <w:pPr>
        <w:pStyle w:val="null3"/>
      </w:pPr>
      <w:r>
        <w:rPr/>
        <w:t>采购包1（2024-2026年海珠区公园管理中心会展片区环卫保洁服务项目）：</w:t>
      </w:r>
    </w:p>
    <w:p>
      <w:pPr>
        <w:pStyle w:val="null3"/>
      </w:pPr>
      <w:r>
        <w:rPr/>
        <w:t>1)供应商未被列入“中国执行信息公开网”（zxgk.court.gov.cn）“失信被执行人”记录名单；未被列入“信用中国”网站(www.creditchina.gov.cn)“重大税收违法失信主体、政府采购严重违法失信行为记录名单”记录名单； 不处于中国政府采购网(www.ccgp.gov.cn)“政府采购严重违法失信行为信息记录”中的禁止参加政府采购活动期间。（以采购代理机构于投标（响应）截止时间当天在“中国执行信息公开网”（zxgk.court.gov.cn）、“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为本项目提供整体设计、规范编制或者项目管理、监理、检测等服务的供应商，不得再参与本项目投标。按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广州市海珠区公园管理中心</w:t>
      </w:r>
    </w:p>
    <w:p>
      <w:pPr>
        <w:pStyle w:val="null3"/>
        <w:ind w:firstLine="480"/>
      </w:pPr>
      <w:r>
        <w:rPr/>
        <w:t xml:space="preserve"> 地址：</w:t>
      </w:r>
      <w:r>
        <w:rPr/>
        <w:t>广州市海珠区工业大道中220号</w:t>
      </w:r>
    </w:p>
    <w:p>
      <w:pPr>
        <w:pStyle w:val="null3"/>
        <w:ind w:firstLine="480"/>
      </w:pPr>
      <w:r>
        <w:rPr/>
        <w:t xml:space="preserve"> 联系方式：</w:t>
      </w:r>
      <w:r>
        <w:rPr/>
        <w:t>020-84356261</w:t>
      </w:r>
    </w:p>
    <w:p>
      <w:pPr>
        <w:pStyle w:val="null3"/>
        <w:outlineLvl w:val="3"/>
      </w:pPr>
      <w:r>
        <w:rPr>
          <w:sz w:val="24"/>
          <w:b/>
        </w:rPr>
        <w:t xml:space="preserve"> 2.采购代理机构信息</w:t>
      </w:r>
    </w:p>
    <w:p>
      <w:pPr>
        <w:pStyle w:val="null3"/>
        <w:ind w:firstLine="480"/>
      </w:pPr>
      <w:r>
        <w:rPr/>
        <w:t xml:space="preserve"> 名称：</w:t>
      </w:r>
      <w:r>
        <w:rPr/>
        <w:t>中达安股份有限公司</w:t>
      </w:r>
    </w:p>
    <w:p>
      <w:pPr>
        <w:pStyle w:val="null3"/>
        <w:ind w:firstLine="480"/>
      </w:pPr>
      <w:r>
        <w:rPr/>
        <w:t xml:space="preserve"> 地址：</w:t>
      </w:r>
      <w:r>
        <w:rPr/>
        <w:t>广州市白云区沙太南路668号之二901-903房</w:t>
      </w:r>
    </w:p>
    <w:p>
      <w:pPr>
        <w:pStyle w:val="null3"/>
        <w:ind w:firstLine="480"/>
      </w:pPr>
      <w:r>
        <w:rPr/>
        <w:t xml:space="preserve"> 联系方式：</w:t>
      </w:r>
      <w:r>
        <w:rPr/>
        <w:t>18933982421</w:t>
      </w:r>
    </w:p>
    <w:p>
      <w:pPr>
        <w:pStyle w:val="null3"/>
        <w:outlineLvl w:val="3"/>
      </w:pPr>
      <w:r>
        <w:rPr>
          <w:sz w:val="24"/>
          <w:b/>
        </w:rPr>
        <w:t xml:space="preserve"> 3.项目联系方式</w:t>
      </w:r>
    </w:p>
    <w:p>
      <w:pPr>
        <w:pStyle w:val="null3"/>
        <w:ind w:firstLine="480"/>
      </w:pPr>
      <w:r>
        <w:rPr/>
        <w:t xml:space="preserve"> 项目联系人：</w:t>
      </w:r>
      <w:r>
        <w:rPr/>
        <w:t>胡工</w:t>
      </w:r>
    </w:p>
    <w:p>
      <w:pPr>
        <w:pStyle w:val="null3"/>
        <w:ind w:firstLine="480"/>
      </w:pPr>
      <w:r>
        <w:rPr/>
        <w:t xml:space="preserve"> 电话：</w:t>
      </w:r>
      <w:r>
        <w:rPr/>
        <w:t>18933982421</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中达安股份有限公司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1、项目名称：</w:t>
      </w:r>
      <w:r>
        <w:rPr>
          <w:sz w:val="21"/>
          <w:u w:val="single"/>
        </w:rPr>
        <w:t>2024-2026年海珠区公园管理中心会展片区环卫保洁服务项目</w:t>
      </w:r>
    </w:p>
    <w:p>
      <w:pPr>
        <w:pStyle w:val="null3"/>
        <w:ind w:firstLine="420"/>
        <w:jc w:val="left"/>
      </w:pPr>
      <w:r>
        <w:rPr>
          <w:sz w:val="21"/>
          <w:color w:val="000000"/>
        </w:rPr>
        <w:t>2、招标范围：会展公园、党建公园、赤岗塔公园、七星岗公园环卫保洁服务及垃圾清运、处理服务。</w:t>
      </w:r>
    </w:p>
    <w:p>
      <w:pPr>
        <w:pStyle w:val="null3"/>
        <w:ind w:firstLine="420"/>
        <w:jc w:val="left"/>
      </w:pPr>
      <w:r>
        <w:rPr>
          <w:sz w:val="21"/>
          <w:color w:val="000000"/>
        </w:rPr>
        <w:t>3、服务地点：海珠区会展公园、党建公园、赤岗塔公园、七星岗公园。</w:t>
      </w:r>
    </w:p>
    <w:p>
      <w:pPr>
        <w:pStyle w:val="null3"/>
        <w:ind w:firstLine="420"/>
        <w:jc w:val="left"/>
      </w:pPr>
      <w:r>
        <w:rPr>
          <w:sz w:val="21"/>
          <w:color w:val="000000"/>
        </w:rPr>
        <w:t>4、</w:t>
      </w:r>
      <w:r>
        <w:rPr>
          <w:sz w:val="21"/>
        </w:rPr>
        <w:t>数量</w:t>
      </w:r>
      <w:r>
        <w:rPr>
          <w:sz w:val="21"/>
        </w:rPr>
        <w:t>: 1项，最高限价：人民币</w:t>
      </w:r>
      <w:r>
        <w:rPr>
          <w:sz w:val="21"/>
          <w:u w:val="single"/>
        </w:rPr>
        <w:t>2139371.86</w:t>
      </w:r>
      <w:r>
        <w:rPr>
          <w:sz w:val="21"/>
        </w:rPr>
        <w:t>元</w:t>
      </w:r>
      <w:r>
        <w:rPr>
          <w:sz w:val="21"/>
        </w:rPr>
        <w:t>/年，人民币</w:t>
      </w:r>
      <w:r>
        <w:rPr>
          <w:sz w:val="21"/>
          <w:u w:val="single"/>
        </w:rPr>
        <w:t>4,278,743.72</w:t>
      </w:r>
      <w:r>
        <w:rPr>
          <w:sz w:val="21"/>
        </w:rPr>
        <w:t>元</w:t>
      </w:r>
      <w:r>
        <w:rPr>
          <w:sz w:val="21"/>
        </w:rPr>
        <w:t>/2年</w:t>
      </w:r>
      <w:r>
        <w:rPr>
          <w:sz w:val="21"/>
        </w:rPr>
        <w:t>。（</w:t>
      </w:r>
      <w:r>
        <w:rPr>
          <w:sz w:val="21"/>
        </w:rPr>
        <w:t>其中：</w:t>
      </w:r>
      <w:r>
        <w:rPr>
          <w:sz w:val="21"/>
          <w:color w:val="000000"/>
        </w:rPr>
        <w:t>会展公园：</w:t>
      </w:r>
      <w:r>
        <w:rPr>
          <w:sz w:val="21"/>
        </w:rPr>
        <w:t>人民币</w:t>
      </w:r>
      <w:r>
        <w:rPr>
          <w:sz w:val="21"/>
          <w:u w:val="single"/>
        </w:rPr>
        <w:t>1075758.72</w:t>
      </w:r>
      <w:r>
        <w:rPr>
          <w:sz w:val="21"/>
        </w:rPr>
        <w:t>元</w:t>
      </w:r>
      <w:r>
        <w:rPr>
          <w:sz w:val="21"/>
        </w:rPr>
        <w:t>/</w:t>
      </w:r>
      <w:r>
        <w:rPr>
          <w:sz w:val="21"/>
        </w:rPr>
        <w:t>年；</w:t>
      </w:r>
      <w:r>
        <w:rPr>
          <w:sz w:val="21"/>
          <w:color w:val="000000"/>
        </w:rPr>
        <w:t>党建公园：</w:t>
      </w:r>
      <w:r>
        <w:rPr>
          <w:sz w:val="21"/>
        </w:rPr>
        <w:t>人民币</w:t>
      </w:r>
      <w:r>
        <w:rPr>
          <w:sz w:val="21"/>
          <w:u w:val="single"/>
        </w:rPr>
        <w:t>545765.02</w:t>
      </w:r>
      <w:r>
        <w:rPr>
          <w:sz w:val="21"/>
        </w:rPr>
        <w:t>元</w:t>
      </w:r>
      <w:r>
        <w:rPr>
          <w:sz w:val="21"/>
        </w:rPr>
        <w:t>/</w:t>
      </w:r>
      <w:r>
        <w:rPr>
          <w:sz w:val="21"/>
        </w:rPr>
        <w:t>年</w:t>
      </w:r>
      <w:r>
        <w:rPr>
          <w:sz w:val="21"/>
          <w:color w:val="000000"/>
        </w:rPr>
        <w:t>；赤岗塔公园：</w:t>
      </w:r>
      <w:r>
        <w:rPr>
          <w:sz w:val="21"/>
        </w:rPr>
        <w:t>人民币</w:t>
      </w:r>
      <w:r>
        <w:rPr>
          <w:sz w:val="21"/>
          <w:u w:val="single"/>
        </w:rPr>
        <w:t>278385.19</w:t>
      </w:r>
      <w:r>
        <w:rPr>
          <w:sz w:val="21"/>
        </w:rPr>
        <w:t>元</w:t>
      </w:r>
      <w:r>
        <w:rPr>
          <w:sz w:val="21"/>
        </w:rPr>
        <w:t>/</w:t>
      </w:r>
      <w:r>
        <w:rPr>
          <w:sz w:val="21"/>
        </w:rPr>
        <w:t>年</w:t>
      </w:r>
      <w:r>
        <w:rPr>
          <w:sz w:val="21"/>
          <w:color w:val="000000"/>
        </w:rPr>
        <w:t>；七星岗公园：</w:t>
      </w:r>
      <w:r>
        <w:rPr>
          <w:sz w:val="21"/>
        </w:rPr>
        <w:t>人民币</w:t>
      </w:r>
      <w:r>
        <w:rPr>
          <w:sz w:val="21"/>
          <w:u w:val="single"/>
        </w:rPr>
        <w:t>239462.93</w:t>
      </w:r>
      <w:r>
        <w:rPr>
          <w:sz w:val="21"/>
        </w:rPr>
        <w:t>元</w:t>
      </w:r>
      <w:r>
        <w:rPr>
          <w:sz w:val="21"/>
        </w:rPr>
        <w:t>/</w:t>
      </w:r>
      <w:r>
        <w:rPr>
          <w:sz w:val="21"/>
        </w:rPr>
        <w:t>年。</w:t>
      </w:r>
      <w:r>
        <w:rPr>
          <w:sz w:val="21"/>
        </w:rPr>
        <w:t>）</w:t>
      </w:r>
    </w:p>
    <w:p>
      <w:pPr>
        <w:pStyle w:val="null3"/>
        <w:ind w:firstLine="420"/>
        <w:jc w:val="left"/>
      </w:pPr>
      <w:r>
        <w:rPr>
          <w:sz w:val="36"/>
        </w:rPr>
        <w:t>要求每个公园必需分项报价！！</w:t>
      </w:r>
      <w:r>
        <w:rPr/>
        <w:t>具体格式详见公告附件：报价明细表</w:t>
      </w:r>
    </w:p>
    <w:p>
      <w:pPr>
        <w:pStyle w:val="null3"/>
        <w:ind w:firstLine="420"/>
        <w:jc w:val="left"/>
      </w:pPr>
      <w:r>
        <w:rPr>
          <w:sz w:val="21"/>
        </w:rPr>
        <w:t>5、服务期：签订合同之日起2年，每年签订一次合同。</w:t>
      </w:r>
    </w:p>
    <w:p>
      <w:pPr>
        <w:pStyle w:val="null3"/>
        <w:ind w:firstLine="420"/>
        <w:jc w:val="left"/>
      </w:pPr>
      <w:r>
        <w:rPr>
          <w:sz w:val="21"/>
        </w:rPr>
        <w:t>6、 资金来源：财政资金。</w:t>
      </w:r>
    </w:p>
    <w:p>
      <w:pPr>
        <w:pStyle w:val="null3"/>
        <w:ind w:firstLine="422"/>
        <w:jc w:val="left"/>
      </w:pPr>
      <w:r>
        <w:rPr>
          <w:sz w:val="21"/>
          <w:b/>
        </w:rPr>
        <w:t>二、 保洁范围</w:t>
      </w:r>
    </w:p>
    <w:p>
      <w:pPr>
        <w:pStyle w:val="null3"/>
        <w:ind w:firstLine="420"/>
        <w:jc w:val="left"/>
      </w:pPr>
      <w:r>
        <w:rPr>
          <w:sz w:val="21"/>
        </w:rPr>
        <w:t>本标段供应商须对</w:t>
      </w:r>
      <w:r>
        <w:rPr>
          <w:sz w:val="21"/>
          <w:color w:val="000000"/>
        </w:rPr>
        <w:t>会展公园、党建公园、赤岗塔公园、七星岗公园</w:t>
      </w:r>
      <w:r>
        <w:rPr>
          <w:sz w:val="21"/>
        </w:rPr>
        <w:t>的卫生进行环卫保洁服务，包括但不仅限于草坪、广场、园路（含两边1米范围的绿化地）、建筑物、自有停车场、铺装地、洗手盆、路灯、园椅、栏杆、指示牌、导游牌、宣传栏、沙井沟渠、果皮箱、管理用房及公园各大门前范围的保洁；公园厕所的清洗、保洁、清疏（包括化粪池）；垃圾清运、处理（包括长度小于60公分绿化树枝、树叶），及其他相关工作。</w:t>
      </w:r>
    </w:p>
    <w:p>
      <w:pPr>
        <w:pStyle w:val="null3"/>
        <w:ind w:firstLine="422"/>
        <w:jc w:val="left"/>
      </w:pPr>
      <w:r>
        <w:rPr>
          <w:sz w:val="21"/>
          <w:b/>
        </w:rPr>
        <w:t>三、保洁服务要求</w:t>
      </w:r>
    </w:p>
    <w:p>
      <w:pPr>
        <w:pStyle w:val="null3"/>
        <w:ind w:firstLine="420"/>
      </w:pPr>
      <w:r>
        <w:rPr>
          <w:sz w:val="21"/>
        </w:rPr>
        <w:t>1</w:t>
      </w:r>
      <w:r>
        <w:rPr>
          <w:sz w:val="21"/>
        </w:rPr>
        <w:t>、场地卫生清洁要求</w:t>
      </w:r>
    </w:p>
    <w:p>
      <w:pPr>
        <w:pStyle w:val="null3"/>
        <w:ind w:firstLine="420"/>
      </w:pPr>
      <w:r>
        <w:rPr>
          <w:sz w:val="21"/>
        </w:rPr>
        <w:t>（1）保洁范围：</w:t>
      </w:r>
    </w:p>
    <w:p>
      <w:pPr>
        <w:pStyle w:val="null3"/>
        <w:ind w:firstLine="420"/>
      </w:pPr>
      <w:r>
        <w:rPr>
          <w:sz w:val="21"/>
        </w:rPr>
        <w:t>1.</w:t>
      </w:r>
      <w:r>
        <w:rPr>
          <w:sz w:val="21"/>
        </w:rPr>
        <w:t>园内公共场地：草坪、广场、园路（含两边1米范围的绿化地）、建筑物、铺装地（包含桥、亲水平台、码头、健身器材场地等）、自有停车场、主干道、平台、梯级、侧石、亭、廊、各大门口出入处落叶和生活垃圾的清扫保洁及清洗；水池、喷水池清洗、水池垃圾打捞；明渠、沙井垃圾清理、冲洗及保洁；全园建筑（驿站、小卖部、亭廊、厕所、办公室、电房、工具房、车棚、帐篷）等天面清洁。</w:t>
      </w:r>
    </w:p>
    <w:p>
      <w:pPr>
        <w:pStyle w:val="null3"/>
        <w:ind w:firstLine="420"/>
      </w:pPr>
      <w:r>
        <w:rPr>
          <w:sz w:val="21"/>
        </w:rPr>
        <w:t>2.</w:t>
      </w:r>
      <w:r>
        <w:rPr>
          <w:sz w:val="21"/>
        </w:rPr>
        <w:t>园内公共设施：花坛、花基、花兜、栏杆、围墙、路灯杆清洗；沙井盖、垃圾桶、园椅、石台凳、果皮箱、洗手盆、指示牌、导游牌、宣传栏、橱窗、雨蓬、电线塔等设施的清洗、保洁。</w:t>
      </w:r>
    </w:p>
    <w:p>
      <w:pPr>
        <w:pStyle w:val="null3"/>
        <w:ind w:firstLine="420"/>
      </w:pPr>
      <w:r>
        <w:rPr>
          <w:sz w:val="21"/>
        </w:rPr>
        <w:t>（2）保洁要求：</w:t>
      </w:r>
    </w:p>
    <w:p>
      <w:pPr>
        <w:pStyle w:val="null3"/>
        <w:ind w:firstLine="420"/>
      </w:pPr>
      <w:r>
        <w:rPr>
          <w:sz w:val="21"/>
        </w:rPr>
        <w:t>1.</w:t>
      </w:r>
      <w:r>
        <w:rPr>
          <w:sz w:val="21"/>
        </w:rPr>
        <w:t>园路、绿化带、铺装地、广场、主干道、平台、梯级、侧石每天上下午的清扫，定员定岗保持6分钟保洁制度，保证地面无果皮、纸屑、烟头、杂物、落叶、青苔、杂草、沙泥、污迹等。定期每月清洗两次铺装地、广场、主干道，其它地方视情况需要进行局部清洗。</w:t>
      </w:r>
    </w:p>
    <w:p>
      <w:pPr>
        <w:pStyle w:val="null3"/>
        <w:ind w:firstLine="420"/>
      </w:pPr>
      <w:r>
        <w:rPr>
          <w:sz w:val="21"/>
        </w:rPr>
        <w:t>2.</w:t>
      </w:r>
      <w:r>
        <w:rPr>
          <w:sz w:val="21"/>
        </w:rPr>
        <w:t>亭、廊、门口出入处地面每周清洗1次；天花、天面、檐口每周清扫1次,保证地面无果皮、纸屑、烟头、杂物、青苔、杂草、沙泥、污迹等，保持洁净；天花无蜘蛛网、檐口无陈旧沾污，天面无陈旧杂物。</w:t>
      </w:r>
    </w:p>
    <w:p>
      <w:pPr>
        <w:pStyle w:val="null3"/>
        <w:ind w:firstLine="420"/>
      </w:pPr>
      <w:r>
        <w:rPr>
          <w:sz w:val="21"/>
        </w:rPr>
        <w:t>3.</w:t>
      </w:r>
      <w:r>
        <w:rPr>
          <w:sz w:val="21"/>
        </w:rPr>
        <w:t>水池每天清捞2次，全天保洁，保证无漂浮物、无死鱼。</w:t>
      </w:r>
    </w:p>
    <w:p>
      <w:pPr>
        <w:pStyle w:val="null3"/>
        <w:ind w:firstLine="420"/>
      </w:pPr>
      <w:r>
        <w:rPr>
          <w:sz w:val="21"/>
        </w:rPr>
        <w:t>4.</w:t>
      </w:r>
      <w:r>
        <w:rPr>
          <w:sz w:val="21"/>
        </w:rPr>
        <w:t>明渠、沙井每周清扫1次，沙井、沟渠每周清理1次，保持明渠无积水、垃圾积泥，沙井无垃圾、无积水、无沙虫，井盖干净。</w:t>
      </w:r>
    </w:p>
    <w:p>
      <w:pPr>
        <w:pStyle w:val="null3"/>
        <w:ind w:firstLine="420"/>
      </w:pPr>
      <w:r>
        <w:rPr>
          <w:sz w:val="21"/>
        </w:rPr>
        <w:t>5.</w:t>
      </w:r>
      <w:r>
        <w:rPr>
          <w:sz w:val="21"/>
        </w:rPr>
        <w:t>在各大节日、各类检评迎检前，各清理公园建筑屋顶1次，一年共清理不少于24次（每半月一次），保证无树叶垃圾、无杂物、无污渍。</w:t>
      </w:r>
    </w:p>
    <w:p>
      <w:pPr>
        <w:pStyle w:val="null3"/>
        <w:ind w:firstLine="420"/>
      </w:pPr>
      <w:r>
        <w:rPr>
          <w:sz w:val="21"/>
        </w:rPr>
        <w:t>6.</w:t>
      </w:r>
      <w:r>
        <w:rPr>
          <w:sz w:val="21"/>
        </w:rPr>
        <w:t>花坛、花基、花兜、路侧石、喷泉外侧每周洗擦1次，保证无污迹，沙泥；栏杆、园内通透围墙、路灯柱、广播音箱每周洗擦1次，保持原色、无污渍、无张贴物；</w:t>
      </w:r>
    </w:p>
    <w:p>
      <w:pPr>
        <w:pStyle w:val="null3"/>
        <w:ind w:firstLine="420"/>
      </w:pPr>
      <w:r>
        <w:rPr>
          <w:sz w:val="21"/>
        </w:rPr>
        <w:t>7.</w:t>
      </w:r>
      <w:r>
        <w:rPr>
          <w:sz w:val="21"/>
        </w:rPr>
        <w:t>园椅、石台凳、果皮箱、洗手盆、指示牌、导游牌、宣传栏、橱窗每天洗抹1次，保证无灰尘、污迹，外表无粘附物及异味，保持设施洁净。</w:t>
      </w:r>
    </w:p>
    <w:p>
      <w:pPr>
        <w:pStyle w:val="null3"/>
        <w:ind w:firstLine="420"/>
      </w:pPr>
      <w:r>
        <w:rPr>
          <w:sz w:val="21"/>
        </w:rPr>
        <w:t>8.</w:t>
      </w:r>
      <w:r>
        <w:rPr>
          <w:sz w:val="21"/>
        </w:rPr>
        <w:t>中标供应商要将垃圾运到指定地点的垃圾池（桶）内暂时放置，不造成二次污染，并按要求每天清运出公园。</w:t>
      </w:r>
    </w:p>
    <w:p>
      <w:pPr>
        <w:pStyle w:val="null3"/>
        <w:ind w:firstLine="420"/>
      </w:pPr>
      <w:r>
        <w:rPr>
          <w:sz w:val="21"/>
        </w:rPr>
        <w:t>9.</w:t>
      </w:r>
      <w:r>
        <w:rPr>
          <w:sz w:val="21"/>
        </w:rPr>
        <w:t>不得在园内焚毁垃圾及将垃圾扫进绿化带。</w:t>
      </w:r>
    </w:p>
    <w:p>
      <w:pPr>
        <w:pStyle w:val="null3"/>
        <w:ind w:firstLine="420"/>
      </w:pPr>
      <w:r>
        <w:rPr>
          <w:sz w:val="21"/>
        </w:rPr>
        <w:t>10.</w:t>
      </w:r>
      <w:r>
        <w:rPr>
          <w:sz w:val="21"/>
        </w:rPr>
        <w:t>清洁工作人员在工作时间内不得做私活（如专拾饮料罐等），违者扣发当月清洁费。</w:t>
      </w:r>
    </w:p>
    <w:p>
      <w:pPr>
        <w:pStyle w:val="null3"/>
        <w:ind w:firstLine="420"/>
      </w:pPr>
      <w:r>
        <w:rPr>
          <w:sz w:val="21"/>
        </w:rPr>
        <w:t xml:space="preserve">11. </w:t>
      </w:r>
      <w:r>
        <w:rPr>
          <w:sz w:val="21"/>
        </w:rPr>
        <w:t>安排专职人员对公园围栏、外墙每星期不少于2次巡查，发现垃圾杂物、招贴广告应及时清除，发现卫生设施损坏要及时报告。</w:t>
      </w:r>
    </w:p>
    <w:p>
      <w:pPr>
        <w:pStyle w:val="null3"/>
        <w:ind w:firstLine="420"/>
      </w:pPr>
      <w:r>
        <w:rPr>
          <w:sz w:val="21"/>
        </w:rPr>
        <w:t>2</w:t>
      </w:r>
      <w:r>
        <w:rPr>
          <w:sz w:val="21"/>
        </w:rPr>
        <w:t>、厕所卫生管理要求</w:t>
      </w:r>
    </w:p>
    <w:p>
      <w:pPr>
        <w:pStyle w:val="null3"/>
        <w:ind w:firstLine="420"/>
      </w:pPr>
      <w:r>
        <w:rPr>
          <w:sz w:val="21"/>
        </w:rPr>
        <w:t>（1）保洁范围：园内厕所的清洗、保洁，厕所淤塞管道的排障、化粪池的清粪。</w:t>
      </w:r>
    </w:p>
    <w:p>
      <w:pPr>
        <w:pStyle w:val="null3"/>
        <w:ind w:firstLine="420"/>
      </w:pPr>
      <w:r>
        <w:rPr>
          <w:sz w:val="21"/>
        </w:rPr>
        <w:t>（2）保洁要求：</w:t>
      </w:r>
    </w:p>
    <w:p>
      <w:pPr>
        <w:pStyle w:val="null3"/>
        <w:ind w:firstLine="420"/>
      </w:pPr>
      <w:r>
        <w:rPr>
          <w:sz w:val="21"/>
        </w:rPr>
        <w:t>（2.1）“五无”：</w:t>
      </w:r>
    </w:p>
    <w:p>
      <w:pPr>
        <w:pStyle w:val="null3"/>
        <w:ind w:firstLine="420"/>
      </w:pPr>
      <w:r>
        <w:rPr>
          <w:sz w:val="21"/>
        </w:rPr>
        <w:t>1)</w:t>
      </w:r>
      <w:r>
        <w:rPr>
          <w:sz w:val="21"/>
        </w:rPr>
        <w:t>无积水：厕所内地台和四周无陈旧积水。</w:t>
      </w:r>
    </w:p>
    <w:p>
      <w:pPr>
        <w:pStyle w:val="null3"/>
        <w:ind w:firstLine="420"/>
      </w:pPr>
      <w:r>
        <w:rPr>
          <w:sz w:val="21"/>
        </w:rPr>
        <w:t>2)</w:t>
      </w:r>
      <w:r>
        <w:rPr>
          <w:sz w:val="21"/>
        </w:rPr>
        <w:t>无蝇蛆：公厕内外范围无家蝇、麻蝇、金头蝇和蛆虫活动。</w:t>
      </w:r>
    </w:p>
    <w:p>
      <w:pPr>
        <w:pStyle w:val="null3"/>
        <w:ind w:firstLine="420"/>
      </w:pPr>
      <w:r>
        <w:rPr>
          <w:sz w:val="21"/>
        </w:rPr>
        <w:t>3)</w:t>
      </w:r>
      <w:r>
        <w:rPr>
          <w:sz w:val="21"/>
        </w:rPr>
        <w:t>无淤塞和满溢粪便：粪槽、瓷斗、尿槽畅通，坑瓷斗无积存粪便。</w:t>
      </w:r>
    </w:p>
    <w:p>
      <w:pPr>
        <w:pStyle w:val="null3"/>
        <w:ind w:firstLine="420"/>
      </w:pPr>
      <w:r>
        <w:rPr>
          <w:sz w:val="21"/>
        </w:rPr>
        <w:t>4)</w:t>
      </w:r>
      <w:r>
        <w:rPr>
          <w:sz w:val="21"/>
        </w:rPr>
        <w:t>无明显恶臭味。</w:t>
      </w:r>
    </w:p>
    <w:p>
      <w:pPr>
        <w:pStyle w:val="null3"/>
        <w:ind w:firstLine="420"/>
      </w:pPr>
      <w:r>
        <w:rPr>
          <w:sz w:val="21"/>
        </w:rPr>
        <w:t>5)</w:t>
      </w:r>
      <w:r>
        <w:rPr>
          <w:sz w:val="21"/>
        </w:rPr>
        <w:t>无破损设施。</w:t>
      </w:r>
    </w:p>
    <w:p>
      <w:pPr>
        <w:pStyle w:val="null3"/>
        <w:ind w:firstLine="420"/>
      </w:pPr>
      <w:r>
        <w:rPr>
          <w:sz w:val="21"/>
        </w:rPr>
        <w:t>（2.2）“五净”：</w:t>
      </w:r>
    </w:p>
    <w:p>
      <w:pPr>
        <w:pStyle w:val="null3"/>
        <w:ind w:firstLine="420"/>
      </w:pPr>
      <w:r>
        <w:rPr>
          <w:sz w:val="21"/>
        </w:rPr>
        <w:t>1)</w:t>
      </w:r>
      <w:r>
        <w:rPr>
          <w:sz w:val="21"/>
        </w:rPr>
        <w:t>地面、坑位和瓷斗、挡板、洗手盆、石阶净，无口痰、鼻涕、烟头、纸屑、果皮、尿粪污迹；</w:t>
      </w:r>
    </w:p>
    <w:p>
      <w:pPr>
        <w:pStyle w:val="null3"/>
        <w:ind w:firstLine="420"/>
      </w:pPr>
      <w:r>
        <w:rPr>
          <w:sz w:val="21"/>
        </w:rPr>
        <w:t>2)</w:t>
      </w:r>
      <w:r>
        <w:rPr>
          <w:sz w:val="21"/>
        </w:rPr>
        <w:t>粪槽、屎槽、尿斗净，无堆积尿、粪及污迹、水锈迹；</w:t>
      </w:r>
    </w:p>
    <w:p>
      <w:pPr>
        <w:pStyle w:val="null3"/>
        <w:ind w:firstLine="420"/>
      </w:pPr>
      <w:r>
        <w:rPr>
          <w:sz w:val="21"/>
        </w:rPr>
        <w:t>3)</w:t>
      </w:r>
      <w:r>
        <w:rPr>
          <w:sz w:val="21"/>
        </w:rPr>
        <w:t>墙壁、门窗净，无积尘、蜘蛛网、尿粪污迹、水锈迹、乱张贴；</w:t>
      </w:r>
    </w:p>
    <w:p>
      <w:pPr>
        <w:pStyle w:val="null3"/>
        <w:ind w:firstLine="420"/>
      </w:pPr>
      <w:r>
        <w:rPr>
          <w:sz w:val="21"/>
        </w:rPr>
        <w:t>4)</w:t>
      </w:r>
      <w:r>
        <w:rPr>
          <w:sz w:val="21"/>
        </w:rPr>
        <w:t>厕顶、设备净，厕内顶棚清洁、无积尘、蜘蛛网。</w:t>
      </w:r>
    </w:p>
    <w:p>
      <w:pPr>
        <w:pStyle w:val="null3"/>
        <w:ind w:firstLine="420"/>
      </w:pPr>
      <w:r>
        <w:rPr>
          <w:sz w:val="21"/>
        </w:rPr>
        <w:t>5)</w:t>
      </w:r>
      <w:r>
        <w:rPr>
          <w:sz w:val="21"/>
        </w:rPr>
        <w:t>四周环境净，公厕四周1米范围内保持洁净。</w:t>
      </w:r>
    </w:p>
    <w:p>
      <w:pPr>
        <w:pStyle w:val="null3"/>
        <w:ind w:firstLine="420"/>
      </w:pPr>
      <w:r>
        <w:rPr>
          <w:sz w:val="21"/>
        </w:rPr>
        <w:t>6)</w:t>
      </w:r>
      <w:r>
        <w:rPr>
          <w:sz w:val="21"/>
        </w:rPr>
        <w:t>厕所水电设施等保持完好齐备。（中标供应商在发现设施破损后24小时内通知业主，负有发现设施破损及时报告的责任）</w:t>
      </w:r>
    </w:p>
    <w:p>
      <w:pPr>
        <w:pStyle w:val="null3"/>
        <w:ind w:firstLine="420"/>
      </w:pPr>
      <w:r>
        <w:rPr>
          <w:sz w:val="21"/>
        </w:rPr>
        <w:t>7)</w:t>
      </w:r>
      <w:r>
        <w:rPr>
          <w:sz w:val="21"/>
        </w:rPr>
        <w:t>厕所地面、坑位、瓷斗、洗手盆、粪槽、尿斗每天清洗2次以上，做到无污垢、无淤塞，地面全天保洁；墙壁瓷砖、厕格间板每周抹净1次，保持光洁、明亮；</w:t>
      </w:r>
    </w:p>
    <w:p>
      <w:pPr>
        <w:pStyle w:val="null3"/>
        <w:ind w:firstLine="420"/>
      </w:pPr>
      <w:r>
        <w:rPr>
          <w:sz w:val="21"/>
        </w:rPr>
        <w:t>8)</w:t>
      </w:r>
      <w:r>
        <w:rPr>
          <w:sz w:val="21"/>
        </w:rPr>
        <w:t>中标供应商设专人全天保洁。中标供应商应定期对公厕内喷药除害，确保公厕无蚊孳生，要求每天消毒1次，保持干净、无异味。</w:t>
      </w:r>
    </w:p>
    <w:p>
      <w:pPr>
        <w:pStyle w:val="null3"/>
        <w:ind w:firstLine="420"/>
      </w:pPr>
      <w:r>
        <w:rPr>
          <w:sz w:val="21"/>
        </w:rPr>
        <w:t>9)</w:t>
      </w:r>
      <w:r>
        <w:rPr>
          <w:sz w:val="21"/>
        </w:rPr>
        <w:t>化粪池的粪槽、屎槽淤塞的疏通清理，并对沙井明渠进行消毒。</w:t>
      </w:r>
    </w:p>
    <w:p>
      <w:pPr>
        <w:pStyle w:val="null3"/>
        <w:ind w:firstLine="420"/>
      </w:pPr>
      <w:r>
        <w:rPr>
          <w:sz w:val="21"/>
        </w:rPr>
        <w:t>10)</w:t>
      </w:r>
      <w:r>
        <w:rPr>
          <w:sz w:val="21"/>
        </w:rPr>
        <w:t>保证厕所排粪管道的通畅，发现厕位淤塞应关闭厕位，及时做好排障，最迟不超过8小时。</w:t>
      </w:r>
    </w:p>
    <w:p>
      <w:pPr>
        <w:pStyle w:val="null3"/>
        <w:ind w:firstLine="420"/>
      </w:pPr>
      <w:r>
        <w:rPr>
          <w:sz w:val="21"/>
        </w:rPr>
        <w:t>11</w:t>
      </w:r>
      <w:r>
        <w:rPr>
          <w:sz w:val="21"/>
        </w:rPr>
        <w:t>）化粪池每季度清渣1次，每个重大节假日前要清渣1次，无满溢现象。</w:t>
      </w:r>
    </w:p>
    <w:p>
      <w:pPr>
        <w:pStyle w:val="null3"/>
        <w:ind w:firstLine="420"/>
      </w:pPr>
      <w:r>
        <w:rPr>
          <w:sz w:val="21"/>
        </w:rPr>
        <w:t>3</w:t>
      </w:r>
      <w:r>
        <w:rPr>
          <w:sz w:val="21"/>
        </w:rPr>
        <w:t>、管理处室内公共卫生</w:t>
      </w:r>
    </w:p>
    <w:p>
      <w:pPr>
        <w:pStyle w:val="null3"/>
        <w:ind w:firstLine="420"/>
      </w:pPr>
      <w:r>
        <w:rPr>
          <w:sz w:val="21"/>
        </w:rPr>
        <w:t>（1）保洁范围：公园办公场所及公共地方（含厕所）。</w:t>
      </w:r>
    </w:p>
    <w:p>
      <w:pPr>
        <w:pStyle w:val="null3"/>
        <w:ind w:firstLine="420"/>
      </w:pPr>
      <w:r>
        <w:rPr>
          <w:sz w:val="21"/>
        </w:rPr>
        <w:t>（2）保洁要求：</w:t>
      </w:r>
    </w:p>
    <w:p>
      <w:pPr>
        <w:pStyle w:val="null3"/>
        <w:ind w:firstLine="420"/>
      </w:pPr>
      <w:r>
        <w:rPr>
          <w:sz w:val="21"/>
        </w:rPr>
        <w:t>1.</w:t>
      </w:r>
      <w:r>
        <w:rPr>
          <w:sz w:val="21"/>
        </w:rPr>
        <w:t>地面全天清扫、保洁，每天拖地两次，保持干净、无垃圾、无渍。</w:t>
      </w:r>
    </w:p>
    <w:p>
      <w:pPr>
        <w:pStyle w:val="null3"/>
        <w:ind w:firstLine="420"/>
      </w:pPr>
      <w:r>
        <w:rPr>
          <w:sz w:val="21"/>
        </w:rPr>
        <w:t>2.</w:t>
      </w:r>
      <w:r>
        <w:rPr>
          <w:sz w:val="21"/>
        </w:rPr>
        <w:t>会议室的桌椅抹净，烟灰缸清洁每天2次，保持干净、无尘、无烟灰。</w:t>
      </w:r>
    </w:p>
    <w:p>
      <w:pPr>
        <w:pStyle w:val="null3"/>
        <w:ind w:firstLine="420"/>
      </w:pPr>
      <w:r>
        <w:rPr>
          <w:sz w:val="21"/>
        </w:rPr>
        <w:t>3.</w:t>
      </w:r>
      <w:r>
        <w:rPr>
          <w:sz w:val="21"/>
        </w:rPr>
        <w:t>玻璃门窗抹净、2米以下玻璃刮净每天1次，保持光洁、明亮。</w:t>
      </w:r>
    </w:p>
    <w:p>
      <w:pPr>
        <w:pStyle w:val="null3"/>
        <w:ind w:firstLine="420"/>
      </w:pPr>
      <w:r>
        <w:rPr>
          <w:sz w:val="21"/>
        </w:rPr>
        <w:t>4.</w:t>
      </w:r>
      <w:r>
        <w:rPr>
          <w:sz w:val="21"/>
        </w:rPr>
        <w:t>洗手间清洗每天两次，做到五无、五净、无淤塞。</w:t>
      </w:r>
    </w:p>
    <w:p>
      <w:pPr>
        <w:pStyle w:val="null3"/>
        <w:ind w:firstLine="422"/>
        <w:jc w:val="left"/>
      </w:pPr>
      <w:r>
        <w:rPr>
          <w:sz w:val="21"/>
          <w:b/>
        </w:rPr>
        <w:t>四、其他要求</w:t>
      </w:r>
    </w:p>
    <w:p>
      <w:pPr>
        <w:pStyle w:val="null3"/>
        <w:ind w:firstLine="420"/>
      </w:pPr>
      <w:r>
        <w:rPr>
          <w:sz w:val="21"/>
        </w:rPr>
        <w:t>1</w:t>
      </w:r>
      <w:r>
        <w:rPr>
          <w:sz w:val="21"/>
        </w:rPr>
        <w:t>、中标供应商应具有公共区域环卫保洁服务经验。</w:t>
      </w:r>
    </w:p>
    <w:p>
      <w:pPr>
        <w:pStyle w:val="null3"/>
        <w:ind w:firstLine="420"/>
      </w:pPr>
      <w:r>
        <w:rPr>
          <w:sz w:val="21"/>
        </w:rPr>
        <w:t>2</w:t>
      </w:r>
      <w:r>
        <w:rPr>
          <w:sz w:val="21"/>
        </w:rPr>
        <w:t>、中标供应商派驻到公园的保洁人员必须具有相应的卫生清洁工作经验，队伍相对稳定，必须遵守公园的各项管理制度。公园在日常工作中，如有重大接待任务和突击性的检查任务，中标供应商必须听从安排，配合做好工作。若出现违法乱纪现象，中标供应商要进行处理，采购人有权根据情节的轻重对中标供应商进行扣罚服务费处理。</w:t>
      </w:r>
    </w:p>
    <w:p>
      <w:pPr>
        <w:pStyle w:val="null3"/>
        <w:ind w:firstLine="420"/>
      </w:pPr>
      <w:r>
        <w:rPr>
          <w:sz w:val="21"/>
        </w:rPr>
        <w:t>3</w:t>
      </w:r>
      <w:r>
        <w:rPr>
          <w:sz w:val="21"/>
        </w:rPr>
        <w:t>、公园对中标供应商在服务期间的卫生工作每月不定期进行卫生检查，发现问题及时向中标供应商提出纠正，监督限期改正，不按期整改的，采购人进行书面警告并扣罚200-5000元；采购人每月进行不定期检评，并按照《广州市海珠区公园管理中心卫生规范管理检评记录表》（附件2）进行评分。采购人得分应平均在90分以上（含90分），90分以下每扣1分，每月扣500元/分。在每次 “城市文明程度指数测评实地考察”、“广州创建卫生城市、文明城市测评”或其他上级评比等检查时，由于中标供应商保洁不到位导致检查或评比中被提出督办的，每次扣罚1000元，被通报批评的，每次扣罚5000元，依此类推。</w:t>
      </w:r>
    </w:p>
    <w:p>
      <w:pPr>
        <w:pStyle w:val="null3"/>
        <w:ind w:firstLine="420"/>
      </w:pPr>
      <w:r>
        <w:rPr>
          <w:sz w:val="21"/>
        </w:rPr>
        <w:t>4</w:t>
      </w:r>
      <w:r>
        <w:rPr>
          <w:sz w:val="21"/>
        </w:rPr>
        <w:t>、中标供应商应严格按照《广州市市容环境卫生管理条例》及本要求做好保洁工作，在清洁卫生作业期间，必须做到文明作业。</w:t>
      </w:r>
    </w:p>
    <w:p>
      <w:pPr>
        <w:pStyle w:val="null3"/>
        <w:ind w:firstLine="420"/>
      </w:pPr>
      <w:r>
        <w:rPr>
          <w:sz w:val="21"/>
        </w:rPr>
        <w:t>5</w:t>
      </w:r>
      <w:r>
        <w:rPr>
          <w:sz w:val="21"/>
        </w:rPr>
        <w:t>、中标供应商保洁人员必须衣冠整洁、统一工作服、佩带工号牌。不得穿拖鞋上岗，做到文明清扫、礼貌待人、规范工作。上岗期间，不能做与工作无关的行为，如聚集在一起聊天、抽烟，在报栏看报纸，旁观游客打扑克、下棋，收集饮料瓶等。如有发现，按有关标准扣罚服务费。</w:t>
      </w:r>
    </w:p>
    <w:p>
      <w:pPr>
        <w:pStyle w:val="null3"/>
        <w:ind w:firstLine="420"/>
      </w:pPr>
      <w:r>
        <w:rPr>
          <w:sz w:val="21"/>
        </w:rPr>
        <w:t>6</w:t>
      </w:r>
      <w:r>
        <w:rPr>
          <w:sz w:val="21"/>
        </w:rPr>
        <w:t>、保洁人员工作时，清洁工具要随行，禁止垃圾车及扫把等随意摆放，厕所的清洁用具应摆放入工具间。及时清走垃圾桶内的垃圾，并避免二次污染，对被打开的垃圾桶门应自觉关好。</w:t>
      </w:r>
    </w:p>
    <w:p>
      <w:pPr>
        <w:pStyle w:val="null3"/>
        <w:ind w:firstLine="420"/>
      </w:pPr>
      <w:r>
        <w:rPr>
          <w:sz w:val="21"/>
        </w:rPr>
        <w:t>7</w:t>
      </w:r>
      <w:r>
        <w:rPr>
          <w:sz w:val="21"/>
        </w:rPr>
        <w:t>、中标供应商负责卫生清洁时间为6:00至18:00（公园根据实际情况在19：00-21：30留1-3人保洁），在早上8:00前必须将园内各条主干道、活动平台、厕所等清扫完毕一次，然后对保洁范围进行全天保洁。元旦、春节、元宵节、五一节、中秋节、国庆节期间或各类检评迎检中，因需加派人手保洁、增加保洁设施、延长保洁时间等因素包含在本项目范围内，中标供应商要按采购人要求加强人力清扫，以确保公园卫生质量达标。在上述节假日前10天内中标供应商应递交人员排班计划送采购人审批、备案。</w:t>
      </w:r>
    </w:p>
    <w:p>
      <w:pPr>
        <w:pStyle w:val="null3"/>
        <w:ind w:firstLine="420"/>
      </w:pPr>
      <w:r>
        <w:rPr>
          <w:sz w:val="21"/>
        </w:rPr>
        <w:t>8</w:t>
      </w:r>
      <w:r>
        <w:rPr>
          <w:sz w:val="21"/>
        </w:rPr>
        <w:t>、中标供应商应按不少于规定人数（含专职指定人员）安排工作，并实行定员定岗制度。如有人请假、回乡探亲、病休等，必须派员补充。如检查发现人员不足，按每人每天200元扣减承包费，因失岗造成的后果及责任，由中标供应商负责。</w:t>
      </w:r>
    </w:p>
    <w:p>
      <w:pPr>
        <w:pStyle w:val="null3"/>
        <w:ind w:firstLine="420"/>
      </w:pPr>
      <w:r>
        <w:rPr>
          <w:sz w:val="21"/>
        </w:rPr>
        <w:t>9</w:t>
      </w:r>
      <w:r>
        <w:rPr>
          <w:sz w:val="21"/>
        </w:rPr>
        <w:t>、中标供应商每月25日前将下月的人员及工作安排报采购人审批，经同意后实施。中标供应商人员每月考勤需经采购人认可才能生效。</w:t>
      </w:r>
    </w:p>
    <w:p>
      <w:pPr>
        <w:pStyle w:val="null3"/>
        <w:ind w:firstLine="420"/>
      </w:pPr>
      <w:r>
        <w:rPr>
          <w:sz w:val="21"/>
        </w:rPr>
        <w:t>10</w:t>
      </w:r>
      <w:r>
        <w:rPr>
          <w:sz w:val="21"/>
        </w:rPr>
        <w:t>、中标供应商保洁人员必须服从公园管理，遵守公园各项管理规定，不得在公园内住宿及生火煮食，要爱护公园内的一切设施，不得擅自拆除、损坏，如发现中标供应商保洁人员损毁设施，核定后按价赔偿及罚款。在公园内滋事或工作不当造成公园或游客的经济损失或构成刑事责任者，则由中标供应商承担全部责任和负责经济赔偿。同时在工作过程中，中标供应商保洁人员要安全操作，出现工伤等一切责任，由中标供应商负责。</w:t>
      </w:r>
    </w:p>
    <w:p>
      <w:pPr>
        <w:pStyle w:val="null3"/>
        <w:ind w:firstLine="420"/>
        <w:jc w:val="left"/>
      </w:pPr>
      <w:r>
        <w:rPr>
          <w:sz w:val="21"/>
        </w:rPr>
        <w:t xml:space="preserve">    11</w:t>
      </w:r>
      <w:r>
        <w:rPr>
          <w:sz w:val="21"/>
        </w:rPr>
        <w:t>、考勤制度：实行每日签到制度。</w:t>
      </w:r>
    </w:p>
    <w:p>
      <w:pPr>
        <w:pStyle w:val="null3"/>
        <w:ind w:firstLine="420"/>
        <w:jc w:val="left"/>
      </w:pPr>
      <w:r>
        <w:rPr>
          <w:sz w:val="21"/>
        </w:rPr>
        <w:t xml:space="preserve">    12</w:t>
      </w:r>
      <w:r>
        <w:rPr>
          <w:sz w:val="21"/>
        </w:rPr>
        <w:t>、其他：详见合同（样本）</w:t>
      </w:r>
    </w:p>
    <w:p>
      <w:pPr>
        <w:pStyle w:val="null3"/>
        <w:ind w:firstLine="422"/>
        <w:jc w:val="left"/>
      </w:pPr>
      <w:r>
        <w:rPr>
          <w:sz w:val="21"/>
          <w:b/>
        </w:rPr>
        <w:t>五、服务考核要求</w:t>
      </w:r>
    </w:p>
    <w:p>
      <w:pPr>
        <w:pStyle w:val="null3"/>
        <w:ind w:firstLine="420"/>
        <w:jc w:val="left"/>
      </w:pPr>
      <w:r>
        <w:rPr>
          <w:sz w:val="21"/>
        </w:rPr>
        <w:t>中标供应商的服务必须符合《广州市海珠区公园管理中心卫生管理细则》（附件1）的要求。</w:t>
      </w:r>
    </w:p>
    <w:p>
      <w:pPr>
        <w:pStyle w:val="null3"/>
        <w:ind w:firstLine="422"/>
        <w:jc w:val="left"/>
      </w:pPr>
      <w:r>
        <w:rPr>
          <w:sz w:val="21"/>
          <w:b/>
        </w:rPr>
        <w:t>六、人员配备要求</w:t>
      </w:r>
    </w:p>
    <w:p>
      <w:pPr>
        <w:pStyle w:val="null3"/>
        <w:ind w:firstLine="420"/>
        <w:jc w:val="left"/>
      </w:pPr>
      <w:r>
        <w:rPr>
          <w:sz w:val="21"/>
        </w:rPr>
        <w:t>本项目配备保洁人员每日不少于29人，其中项目经理1人，现场负责人1人，其余人员分配如下：</w:t>
      </w:r>
    </w:p>
    <w:p>
      <w:pPr>
        <w:pStyle w:val="null3"/>
        <w:ind w:firstLine="420"/>
        <w:jc w:val="left"/>
      </w:pPr>
      <w:r>
        <w:rPr>
          <w:sz w:val="21"/>
        </w:rPr>
        <w:t>会展公园每日不少于14人，其中班长1人，保洁人员13人，每天常规保洁时间为6:00-18:00（公园根据实际情况在19：00-21：30留1-3人保洁），对海珠区会展公园实行全年保洁。由采购人根据公园开放时间, 按季节气候变化调整上、下班时间（含节假日）。配备人员的年龄均应符合劳动法的相关规定；</w:t>
      </w:r>
    </w:p>
    <w:p>
      <w:pPr>
        <w:pStyle w:val="null3"/>
        <w:ind w:firstLine="420"/>
        <w:jc w:val="left"/>
      </w:pPr>
      <w:r>
        <w:rPr>
          <w:sz w:val="21"/>
        </w:rPr>
        <w:t>党建公园每日不少于7人，其中班长1人，保洁人员6人，每天常规保洁时间为6:00-18:00（公园根据实际情况在19：00-21：30留1-3人保洁），对海珠区党建公园实行全年保洁。由采购人根据公园开放时间, 按季节气候变化调整上、下班时间（含节假日）。配备人员的年龄均应符合劳动法的相关规定。</w:t>
      </w:r>
    </w:p>
    <w:p>
      <w:pPr>
        <w:pStyle w:val="null3"/>
        <w:ind w:firstLine="420"/>
        <w:jc w:val="left"/>
      </w:pPr>
      <w:r>
        <w:rPr>
          <w:sz w:val="21"/>
        </w:rPr>
        <w:t>赤岗塔公园每日不少于3人，其中班长1人，保洁人员2人，每天常规保洁时间为6:00-18:00（公园根据实际情况在19：00-21：30留1-3人保洁），对海珠区赤岗塔公园实行全年保洁。由采购人根据公园开放时间, 按季节气候变化调整上、下班时间（含节假日）。配备人员的年龄均应符合劳动法的相关规定</w:t>
      </w:r>
    </w:p>
    <w:p>
      <w:pPr>
        <w:pStyle w:val="null3"/>
        <w:ind w:firstLine="420"/>
        <w:jc w:val="left"/>
      </w:pPr>
      <w:r>
        <w:rPr>
          <w:sz w:val="21"/>
        </w:rPr>
        <w:t>七星岗公园每日不少于3人，其中班长1人，保洁人员2人，每天常规保洁时间为6:00-18:00（公园根据实际情况在19：00-21：30留1-3人保洁），对海珠区七星岗公园实行全年保洁。由采购人根据公园开放时间, 按季节气候变化调整上、下班时间（含节假日）。配备人员的年龄均应符合劳动法的相关规定</w:t>
      </w:r>
    </w:p>
    <w:p>
      <w:pPr>
        <w:pStyle w:val="null3"/>
        <w:ind w:firstLine="422"/>
        <w:jc w:val="left"/>
      </w:pPr>
      <w:r>
        <w:rPr>
          <w:sz w:val="21"/>
          <w:b/>
        </w:rPr>
        <w:t>七、机械设备配备要求</w:t>
      </w:r>
    </w:p>
    <w:p>
      <w:pPr>
        <w:pStyle w:val="null3"/>
        <w:ind w:firstLine="420"/>
        <w:jc w:val="left"/>
      </w:pPr>
      <w:r>
        <w:rPr>
          <w:sz w:val="21"/>
        </w:rPr>
        <w:t>对承包范围内的保洁工作，中标供应商必须按定人定时、定点定岗的方式进行运作。为保证及时开展管理工作，中标供应商需按招标文件要求在现场配备一定种类、数量的工具、机械，</w:t>
      </w:r>
      <w:r>
        <w:rPr>
          <w:sz w:val="21"/>
          <w:color w:val="000000"/>
        </w:rPr>
        <w:t>包括小型高压冲（清）洗车1台、电动鼓风机3台、高压磨盘洗地机1台、小型清扫车1台、保洁车2台、小型洗地机1辆、垃圾清运车或货车1辆，视公园</w:t>
      </w:r>
      <w:r>
        <w:rPr>
          <w:sz w:val="21"/>
        </w:rPr>
        <w:t>实际需求情况可调整其它机械，并保证为本项目使用。</w:t>
      </w:r>
    </w:p>
    <w:p>
      <w:pPr>
        <w:pStyle w:val="null3"/>
        <w:jc w:val="left"/>
      </w:pPr>
      <w:r>
        <w:rPr>
          <w:sz w:val="21"/>
          <w:b/>
        </w:rPr>
        <w:t>八、 服务期、服务地点</w:t>
      </w:r>
    </w:p>
    <w:p>
      <w:pPr>
        <w:pStyle w:val="null3"/>
        <w:ind w:firstLine="420"/>
        <w:jc w:val="left"/>
      </w:pPr>
      <w:r>
        <w:rPr>
          <w:sz w:val="21"/>
        </w:rPr>
        <w:t>1</w:t>
      </w:r>
      <w:r>
        <w:rPr>
          <w:sz w:val="21"/>
        </w:rPr>
        <w:t>、服务期：签订合同之日起2年，每年签订一次合同。</w:t>
      </w:r>
    </w:p>
    <w:p>
      <w:pPr>
        <w:pStyle w:val="null3"/>
        <w:ind w:firstLine="420"/>
        <w:jc w:val="left"/>
      </w:pPr>
      <w:r>
        <w:rPr>
          <w:sz w:val="21"/>
        </w:rPr>
        <w:t>2</w:t>
      </w:r>
      <w:r>
        <w:rPr>
          <w:sz w:val="21"/>
        </w:rPr>
        <w:t>、服务地点：海珠区会展公园、党建公园、赤岗塔公园、七星岗公园</w:t>
      </w:r>
    </w:p>
    <w:p>
      <w:pPr>
        <w:pStyle w:val="null3"/>
        <w:ind w:firstLine="420"/>
        <w:jc w:val="left"/>
      </w:pPr>
      <w:r>
        <w:rPr/>
        <w:t xml:space="preserve"> </w:t>
      </w:r>
    </w:p>
    <w:p>
      <w:pPr>
        <w:pStyle w:val="null3"/>
        <w:ind w:firstLine="420"/>
        <w:jc w:val="left"/>
      </w:pPr>
      <w:r>
        <w:rPr>
          <w:sz w:val="21"/>
        </w:rPr>
        <w:t>附件1：</w:t>
      </w:r>
    </w:p>
    <w:p>
      <w:pPr>
        <w:pStyle w:val="null3"/>
        <w:jc w:val="center"/>
      </w:pPr>
      <w:r>
        <w:rPr>
          <w:sz w:val="21"/>
          <w:b/>
        </w:rPr>
        <w:t>广州市海珠区公园管理中心卫生管理细则</w:t>
      </w:r>
    </w:p>
    <w:p>
      <w:pPr>
        <w:pStyle w:val="null3"/>
        <w:ind w:firstLine="480"/>
        <w:jc w:val="both"/>
      </w:pPr>
      <w:r>
        <w:rPr>
          <w:sz w:val="24"/>
        </w:rPr>
        <w:t>为使公园卫生管理规范化、制度化、科学化，根据《广州市公园管理规范》及“城市文明程度指数测评实地考察”检评中有关卫生管理的内容和要求，结合本公园的具体情况，特制定公园管理实施细则。</w:t>
      </w:r>
    </w:p>
    <w:p>
      <w:pPr>
        <w:pStyle w:val="null3"/>
        <w:ind w:firstLine="480"/>
        <w:jc w:val="both"/>
      </w:pPr>
      <w:r>
        <w:rPr>
          <w:sz w:val="24"/>
        </w:rPr>
        <w:t>一、修编实施细则及编制年度计划</w:t>
      </w:r>
    </w:p>
    <w:p>
      <w:pPr>
        <w:pStyle w:val="null3"/>
        <w:ind w:firstLine="480"/>
        <w:jc w:val="both"/>
      </w:pPr>
      <w:r>
        <w:rPr>
          <w:sz w:val="24"/>
        </w:rPr>
        <w:t>1.</w:t>
      </w:r>
      <w:r>
        <w:rPr>
          <w:sz w:val="24"/>
        </w:rPr>
        <w:t>根据《广州市公园管理规范》修编完善《公园卫生管理规范实施细则》，每年进行修订。</w:t>
      </w:r>
    </w:p>
    <w:p>
      <w:pPr>
        <w:pStyle w:val="null3"/>
        <w:ind w:firstLine="480"/>
        <w:jc w:val="both"/>
      </w:pPr>
      <w:r>
        <w:rPr>
          <w:sz w:val="24"/>
        </w:rPr>
        <w:t>2.</w:t>
      </w:r>
      <w:r>
        <w:rPr>
          <w:sz w:val="24"/>
        </w:rPr>
        <w:t>编制独立的《公园卫生管理年度计划》。</w:t>
      </w:r>
    </w:p>
    <w:p>
      <w:pPr>
        <w:pStyle w:val="null3"/>
        <w:ind w:firstLine="480"/>
        <w:jc w:val="both"/>
      </w:pPr>
      <w:r>
        <w:rPr>
          <w:sz w:val="24"/>
        </w:rPr>
        <w:t>3.</w:t>
      </w:r>
      <w:r>
        <w:rPr>
          <w:sz w:val="24"/>
        </w:rPr>
        <w:t>编制公园公厕、洗手盆、果皮箱分布图；编制公园园容卫生清扫地段岗位设置图。</w:t>
      </w:r>
    </w:p>
    <w:p>
      <w:pPr>
        <w:pStyle w:val="null3"/>
        <w:ind w:firstLine="480"/>
        <w:jc w:val="both"/>
      </w:pPr>
      <w:r>
        <w:rPr>
          <w:sz w:val="24"/>
        </w:rPr>
        <w:t>4.</w:t>
      </w:r>
      <w:r>
        <w:rPr>
          <w:sz w:val="24"/>
        </w:rPr>
        <w:t>按《广州市公园管理规范》制订公园卫生管理检查制度与奖惩制度。</w:t>
      </w:r>
    </w:p>
    <w:p>
      <w:pPr>
        <w:pStyle w:val="null3"/>
        <w:ind w:firstLine="480"/>
        <w:jc w:val="both"/>
      </w:pPr>
      <w:r>
        <w:rPr>
          <w:sz w:val="24"/>
        </w:rPr>
        <w:t>5.</w:t>
      </w:r>
      <w:r>
        <w:rPr>
          <w:sz w:val="24"/>
        </w:rPr>
        <w:t>实施社会化管理的公园，要制定管理标准及要求；对承担卫生管理工作的人员进行培训。</w:t>
      </w:r>
    </w:p>
    <w:p>
      <w:pPr>
        <w:pStyle w:val="null3"/>
        <w:ind w:firstLine="480"/>
        <w:jc w:val="both"/>
      </w:pPr>
      <w:r>
        <w:rPr>
          <w:sz w:val="24"/>
        </w:rPr>
        <w:t>二、环境卫生管理</w:t>
      </w:r>
    </w:p>
    <w:p>
      <w:pPr>
        <w:pStyle w:val="null3"/>
        <w:ind w:firstLine="480"/>
        <w:jc w:val="both"/>
      </w:pPr>
      <w:r>
        <w:rPr>
          <w:sz w:val="24"/>
        </w:rPr>
        <w:t>1.</w:t>
      </w:r>
      <w:r>
        <w:rPr>
          <w:sz w:val="24"/>
        </w:rPr>
        <w:t>加强园内环境卫生检查，做好记录，填写《公园卫生管理检查情况登记表》（周检表）。</w:t>
      </w:r>
    </w:p>
    <w:p>
      <w:pPr>
        <w:pStyle w:val="null3"/>
        <w:ind w:firstLine="480"/>
        <w:jc w:val="both"/>
      </w:pPr>
      <w:r>
        <w:rPr>
          <w:sz w:val="24"/>
        </w:rPr>
        <w:t>2.</w:t>
      </w:r>
      <w:r>
        <w:rPr>
          <w:sz w:val="24"/>
        </w:rPr>
        <w:t>园内整体环境卫生整洁。园内（含湖、池）清扫、打捞、保洁工作定岗、定员，责任到人。开放期间保持良好的卫生面貌，清扫、保洁质量高。</w:t>
      </w:r>
    </w:p>
    <w:p>
      <w:pPr>
        <w:pStyle w:val="null3"/>
        <w:ind w:firstLine="480"/>
        <w:jc w:val="both"/>
      </w:pPr>
      <w:r>
        <w:rPr>
          <w:sz w:val="24"/>
        </w:rPr>
        <w:t>3.</w:t>
      </w:r>
      <w:r>
        <w:rPr>
          <w:sz w:val="24"/>
        </w:rPr>
        <w:t>园路、铺装地、广场（含外侧1米内）清洁，无生活垃圾、石砾砖块、落叶等，无污水；湖（池）面清洁，无漂浮物；檐蓬顶清洁无垃圾。</w:t>
      </w:r>
    </w:p>
    <w:p>
      <w:pPr>
        <w:pStyle w:val="null3"/>
        <w:ind w:firstLine="480"/>
        <w:jc w:val="both"/>
      </w:pPr>
      <w:r>
        <w:rPr>
          <w:sz w:val="24"/>
        </w:rPr>
        <w:t>4.</w:t>
      </w:r>
      <w:r>
        <w:rPr>
          <w:sz w:val="24"/>
        </w:rPr>
        <w:t>主园路、铺装地、平台、步级、路侧石、围栏、亭、廊、路灯、园椅、园台、果皮箱、洗手盆、导游指示标志牌等设施没有青苔、污迹、泥沙、乱图画、乱张贴。</w:t>
      </w:r>
    </w:p>
    <w:p>
      <w:pPr>
        <w:pStyle w:val="null3"/>
        <w:ind w:firstLine="480"/>
        <w:jc w:val="both"/>
      </w:pPr>
      <w:r>
        <w:rPr>
          <w:sz w:val="24"/>
        </w:rPr>
        <w:t>5.</w:t>
      </w:r>
      <w:r>
        <w:rPr>
          <w:sz w:val="24"/>
        </w:rPr>
        <w:t>绿地（草坪、花境、花坛、绿篱）、树头内无生活垃圾、无石砾砖块、无粪便、无鼠洞。园路、铺装地、广场等路边线清晰，没有沙泥、杂草覆盖。</w:t>
      </w:r>
    </w:p>
    <w:p>
      <w:pPr>
        <w:pStyle w:val="null3"/>
        <w:ind w:firstLine="480"/>
        <w:jc w:val="both"/>
      </w:pPr>
      <w:r>
        <w:rPr>
          <w:sz w:val="24"/>
        </w:rPr>
        <w:t>6.</w:t>
      </w:r>
      <w:r>
        <w:rPr>
          <w:sz w:val="24"/>
        </w:rPr>
        <w:t>园内各经营点档门前卫生包干负责，无卫生死角。门前无积水、排水沟渠无淤塞，不乱排放污水。</w:t>
      </w:r>
    </w:p>
    <w:p>
      <w:pPr>
        <w:pStyle w:val="null3"/>
        <w:ind w:firstLine="480"/>
        <w:jc w:val="both"/>
      </w:pPr>
      <w:r>
        <w:rPr>
          <w:sz w:val="24"/>
        </w:rPr>
        <w:t>7.</w:t>
      </w:r>
      <w:r>
        <w:rPr>
          <w:sz w:val="24"/>
        </w:rPr>
        <w:t>垃圾日产日清，垃圾集中点周围环境洁净，无污物，无积水；没有露地焚烧垃圾。没有在园内掩埋和倾倒垃圾。</w:t>
      </w:r>
    </w:p>
    <w:p>
      <w:pPr>
        <w:pStyle w:val="null3"/>
        <w:ind w:firstLine="480"/>
        <w:jc w:val="both"/>
      </w:pPr>
      <w:r>
        <w:rPr>
          <w:sz w:val="24"/>
        </w:rPr>
        <w:t>8.</w:t>
      </w:r>
      <w:r>
        <w:rPr>
          <w:sz w:val="24"/>
        </w:rPr>
        <w:t>垃圾箱须盖严实，箱内垃圾盛满及时更换垃圾袋，避免垃圾箱周围存在散落垃圾。</w:t>
      </w:r>
    </w:p>
    <w:p>
      <w:pPr>
        <w:pStyle w:val="null3"/>
        <w:ind w:firstLine="480"/>
        <w:jc w:val="both"/>
      </w:pPr>
      <w:r>
        <w:rPr>
          <w:sz w:val="24"/>
        </w:rPr>
        <w:t>9.</w:t>
      </w:r>
      <w:r>
        <w:rPr>
          <w:sz w:val="24"/>
        </w:rPr>
        <w:t>沙井、雨水井沟无泥沙、生活垃圾、积水及其他杂物，避免蚊蝇滋生。</w:t>
      </w:r>
    </w:p>
    <w:p>
      <w:pPr>
        <w:pStyle w:val="null3"/>
        <w:ind w:firstLine="480"/>
        <w:jc w:val="both"/>
      </w:pPr>
      <w:r>
        <w:rPr>
          <w:sz w:val="24"/>
        </w:rPr>
        <w:t>三、公厕卫生管理</w:t>
      </w:r>
    </w:p>
    <w:p>
      <w:pPr>
        <w:pStyle w:val="null3"/>
        <w:ind w:firstLine="480"/>
        <w:jc w:val="both"/>
      </w:pPr>
      <w:r>
        <w:rPr>
          <w:sz w:val="24"/>
        </w:rPr>
        <w:t>1.</w:t>
      </w:r>
      <w:r>
        <w:rPr>
          <w:sz w:val="24"/>
        </w:rPr>
        <w:t>公厕要做到“五无”（地面无积水、无蝇、无淤塞、无明显臭味、无破损设施）。</w:t>
      </w:r>
    </w:p>
    <w:p>
      <w:pPr>
        <w:pStyle w:val="null3"/>
        <w:ind w:firstLine="480"/>
        <w:jc w:val="both"/>
      </w:pPr>
      <w:r>
        <w:rPr>
          <w:sz w:val="24"/>
        </w:rPr>
        <w:t>2.</w:t>
      </w:r>
      <w:r>
        <w:rPr>
          <w:sz w:val="24"/>
        </w:rPr>
        <w:t>公厕内外环境和四周环境整齐洁净。</w:t>
      </w:r>
    </w:p>
    <w:p>
      <w:pPr>
        <w:pStyle w:val="null3"/>
        <w:ind w:firstLine="480"/>
        <w:jc w:val="both"/>
      </w:pPr>
      <w:r>
        <w:rPr>
          <w:sz w:val="24"/>
        </w:rPr>
        <w:t>3.</w:t>
      </w:r>
      <w:r>
        <w:rPr>
          <w:sz w:val="24"/>
        </w:rPr>
        <w:t>公厕建设要达到通风采光良好。</w:t>
      </w:r>
    </w:p>
    <w:p>
      <w:pPr>
        <w:pStyle w:val="null3"/>
        <w:ind w:firstLine="480"/>
        <w:jc w:val="both"/>
      </w:pPr>
      <w:r>
        <w:rPr>
          <w:sz w:val="24"/>
        </w:rPr>
        <w:t>4.</w:t>
      </w:r>
      <w:r>
        <w:rPr>
          <w:sz w:val="24"/>
        </w:rPr>
        <w:t>加强公厕卫生保洁巡查，填写《公厕卫生保洁巡查登记表》（日检表）。</w:t>
      </w:r>
    </w:p>
    <w:p>
      <w:pPr>
        <w:pStyle w:val="null3"/>
        <w:ind w:firstLine="480"/>
        <w:jc w:val="both"/>
      </w:pPr>
      <w:r>
        <w:rPr>
          <w:sz w:val="24"/>
        </w:rPr>
        <w:t>四、除“四害”工作</w:t>
      </w:r>
    </w:p>
    <w:p>
      <w:pPr>
        <w:pStyle w:val="null3"/>
        <w:ind w:firstLine="480"/>
        <w:jc w:val="both"/>
      </w:pPr>
      <w:r>
        <w:rPr>
          <w:sz w:val="24"/>
        </w:rPr>
        <w:t>1.</w:t>
      </w:r>
      <w:r>
        <w:rPr>
          <w:sz w:val="24"/>
        </w:rPr>
        <w:t>达到国家灭鼠、灭蚊、灭蝇、灭蟑螂标准。</w:t>
      </w:r>
    </w:p>
    <w:p>
      <w:pPr>
        <w:pStyle w:val="null3"/>
        <w:ind w:firstLine="480"/>
        <w:jc w:val="both"/>
      </w:pPr>
      <w:r>
        <w:rPr>
          <w:sz w:val="24"/>
        </w:rPr>
        <w:t>2.</w:t>
      </w:r>
      <w:r>
        <w:rPr>
          <w:sz w:val="24"/>
        </w:rPr>
        <w:t>有除“四害”检测报告、灭鼠杀虫服务卡和区街除“四害”检查统计表。</w:t>
      </w:r>
    </w:p>
    <w:p>
      <w:pPr>
        <w:pStyle w:val="null3"/>
        <w:ind w:firstLine="480"/>
        <w:jc w:val="both"/>
      </w:pPr>
      <w:r>
        <w:rPr>
          <w:sz w:val="24"/>
        </w:rPr>
        <w:t>3.</w:t>
      </w:r>
      <w:r>
        <w:rPr>
          <w:sz w:val="24"/>
        </w:rPr>
        <w:t>园内没有鼠迹、蟑迹和蚊、蝇孳生点。</w:t>
      </w:r>
    </w:p>
    <w:p>
      <w:pPr>
        <w:pStyle w:val="null3"/>
        <w:ind w:firstLine="480"/>
        <w:jc w:val="both"/>
      </w:pPr>
      <w:r>
        <w:rPr>
          <w:sz w:val="24"/>
        </w:rPr>
        <w:t>4.</w:t>
      </w:r>
      <w:r>
        <w:rPr>
          <w:sz w:val="24"/>
        </w:rPr>
        <w:t>按规定投放或喷洒除“四害”药物。</w:t>
      </w:r>
    </w:p>
    <w:p>
      <w:pPr>
        <w:pStyle w:val="null3"/>
        <w:ind w:firstLine="480"/>
        <w:jc w:val="both"/>
      </w:pPr>
      <w:r>
        <w:rPr>
          <w:sz w:val="24"/>
        </w:rPr>
        <w:t>5.</w:t>
      </w:r>
      <w:r>
        <w:rPr>
          <w:sz w:val="24"/>
        </w:rPr>
        <w:t>各经营点、饮食服务部门有无防、灭鼠设施。</w:t>
      </w:r>
    </w:p>
    <w:p>
      <w:pPr>
        <w:pStyle w:val="null3"/>
        <w:ind w:firstLine="480"/>
        <w:jc w:val="both"/>
      </w:pPr>
      <w:r>
        <w:rPr>
          <w:sz w:val="24"/>
        </w:rPr>
        <w:t>五、饮食卫生及环保管</w:t>
      </w:r>
    </w:p>
    <w:p>
      <w:pPr>
        <w:pStyle w:val="null3"/>
        <w:ind w:firstLine="480"/>
        <w:jc w:val="both"/>
      </w:pPr>
      <w:r>
        <w:rPr>
          <w:sz w:val="24"/>
        </w:rPr>
        <w:t>1.</w:t>
      </w:r>
      <w:r>
        <w:rPr>
          <w:sz w:val="24"/>
        </w:rPr>
        <w:t>园内经营点必须具备“卫生许可证”。</w:t>
      </w:r>
    </w:p>
    <w:p>
      <w:pPr>
        <w:pStyle w:val="null3"/>
        <w:ind w:firstLine="480"/>
        <w:jc w:val="both"/>
      </w:pPr>
      <w:r>
        <w:rPr>
          <w:sz w:val="24"/>
        </w:rPr>
        <w:t>2.</w:t>
      </w:r>
      <w:r>
        <w:rPr>
          <w:sz w:val="24"/>
        </w:rPr>
        <w:t>饮食服务点食具执行“一洗二过三消毒四保管”制度。</w:t>
      </w:r>
    </w:p>
    <w:p>
      <w:pPr>
        <w:pStyle w:val="null3"/>
        <w:ind w:firstLine="480"/>
        <w:jc w:val="both"/>
      </w:pPr>
      <w:r>
        <w:rPr>
          <w:sz w:val="24"/>
        </w:rPr>
        <w:t>3.</w:t>
      </w:r>
      <w:r>
        <w:rPr>
          <w:sz w:val="24"/>
        </w:rPr>
        <w:t>食品存放要“生熟隔离、成品与半成品隔离、与杂物、药</w:t>
      </w:r>
    </w:p>
    <w:p>
      <w:pPr>
        <w:pStyle w:val="null3"/>
        <w:jc w:val="both"/>
      </w:pPr>
      <w:r>
        <w:rPr>
          <w:sz w:val="24"/>
        </w:rPr>
        <w:t>物隔离、与天然冰隔离”。</w:t>
      </w:r>
    </w:p>
    <w:p>
      <w:pPr>
        <w:pStyle w:val="null3"/>
        <w:ind w:firstLine="480"/>
        <w:jc w:val="both"/>
      </w:pPr>
      <w:r>
        <w:rPr>
          <w:sz w:val="24"/>
        </w:rPr>
        <w:t>4.</w:t>
      </w:r>
      <w:r>
        <w:rPr>
          <w:sz w:val="24"/>
        </w:rPr>
        <w:t>从业人员必须保持个人卫生，并随身携带有效的健康证上岗。</w:t>
      </w:r>
    </w:p>
    <w:p>
      <w:pPr>
        <w:pStyle w:val="null3"/>
        <w:ind w:firstLine="480"/>
        <w:jc w:val="both"/>
      </w:pPr>
      <w:r>
        <w:rPr>
          <w:sz w:val="24"/>
        </w:rPr>
        <w:t>5.</w:t>
      </w:r>
      <w:r>
        <w:rPr>
          <w:sz w:val="24"/>
        </w:rPr>
        <w:t>购进的各类食品要有产品卫生合格证。不出售和使用过期、变质产品。</w:t>
      </w:r>
    </w:p>
    <w:p>
      <w:pPr>
        <w:pStyle w:val="null3"/>
        <w:ind w:firstLine="480"/>
        <w:jc w:val="both"/>
      </w:pPr>
      <w:r>
        <w:rPr>
          <w:sz w:val="24"/>
        </w:rPr>
        <w:t>6.</w:t>
      </w:r>
      <w:r>
        <w:rPr>
          <w:sz w:val="24"/>
        </w:rPr>
        <w:t>餐饮项目必须设置相应容量的污水处理设施，每天清理废油和定期清渣；必须设置废气处理设施，保证废气排放达到规定标准。</w:t>
      </w:r>
    </w:p>
    <w:p>
      <w:pPr>
        <w:pStyle w:val="null3"/>
        <w:ind w:firstLine="480"/>
        <w:jc w:val="both"/>
      </w:pPr>
      <w:r>
        <w:rPr>
          <w:sz w:val="24"/>
        </w:rPr>
        <w:t>7.</w:t>
      </w:r>
      <w:r>
        <w:rPr>
          <w:sz w:val="24"/>
        </w:rPr>
        <w:t>园内经营项目产生的噪声不得超过广州市规定的标准。</w:t>
      </w:r>
    </w:p>
    <w:p>
      <w:pPr>
        <w:pStyle w:val="null3"/>
        <w:ind w:firstLine="420"/>
        <w:jc w:val="left"/>
      </w:pPr>
      <w:r>
        <w:rPr>
          <w:sz w:val="24"/>
        </w:rPr>
        <w:t>六、其他未列明事项，执行相关管理标准。</w:t>
      </w:r>
    </w:p>
    <w:p>
      <w:pPr>
        <w:pStyle w:val="null3"/>
        <w:ind w:firstLine="420"/>
        <w:jc w:val="left"/>
      </w:pPr>
      <w:r>
        <w:rPr/>
        <w:t xml:space="preserve"> </w:t>
      </w:r>
    </w:p>
    <w:p>
      <w:pPr>
        <w:pStyle w:val="null3"/>
      </w:pPr>
      <w:r>
        <w:rPr/>
        <w:t>采购包1（2024-2026年海珠区公园管理中心会展片区环卫保洁服务项目）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签订合同之日起2年，每年签订一次合同。</w:t>
            </w:r>
          </w:p>
        </w:tc>
      </w:tr>
      <w:tr>
        <w:tc>
          <w:tcPr>
            <w:tcW w:type="dxa" w:w="4153"/>
          </w:tcPr>
          <w:p>
            <w:pPr>
              <w:pStyle w:val="null3"/>
            </w:pPr>
            <w:r>
              <w:rPr/>
              <w:t>标的提供的地点</w:t>
            </w:r>
          </w:p>
        </w:tc>
        <w:tc>
          <w:tcPr>
            <w:tcW w:type="dxa" w:w="4153"/>
          </w:tcPr>
          <w:p>
            <w:pPr>
              <w:pStyle w:val="null3"/>
            </w:pPr>
            <w:r>
              <w:rPr/>
              <w:t>海珠区会展公园、党建公园、赤岗塔公园、七星岗公园</w:t>
            </w:r>
          </w:p>
        </w:tc>
      </w:tr>
      <w:tr>
        <w:tc>
          <w:tcPr>
            <w:tcW w:type="dxa" w:w="4153"/>
          </w:tcPr>
          <w:p>
            <w:pPr>
              <w:pStyle w:val="null3"/>
            </w:pPr>
            <w:r>
              <w:rPr/>
              <w:t>付款方式</w:t>
            </w:r>
          </w:p>
        </w:tc>
        <w:tc>
          <w:tcPr>
            <w:tcW w:type="dxa" w:w="4153"/>
          </w:tcPr>
          <w:p>
            <w:pPr>
              <w:pStyle w:val="null3"/>
            </w:pPr>
            <w:r>
              <w:rPr/>
              <w:t>1期：支付比例100%,本合同按季度支付服务费，共分5期支付，每季度工作完成后，经考核支付至每季度完成工作量的80%，即每季度支付承包费为￥ 元，如遇围蔽施工或者新增加管理面积，导致实际工作量发生增减的，当季服务费相应增减。一年合同服务期满，乙方向甲方提交合同结算申请，结算经第三方评审机构审核后，按第三方评审机构审定的结算价支付至结算价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期：1、严格按照甲方提出的清洁工作范围（包括公园园道绿地、公共配套设施、办公楼）、清洁标准开展工作，清洁标准及要求详见：《公园管理卫生工作细则和规范》及“广州创建卫生城市、文明城市测评要求”、投标书中有关工作计划、安排标准及国家、省市有关规程规范等。 2、在承包期间，以上文件若有更改，按更改后的文件要求执行。遵循新文件而导致承包费用较大幅度的增减，由双方协商解决。 3、甲方尽可能提供一间工具房供乙方存放环卫保洁工具、机械等物料，但乙方不得将此作为居住场所或生火煮食，乙方须负责工具房的日常维护保养，所发生的一切费用由乙方承担。 4、所有工具应存放整齐，并做好隐蔽工作，非工作时间工具不得存放在工具房外。 5、垃圾日产日清，不得在公园内过夜。 6、保洁评分标准详见《公园卫生保洁检查评分表》。</w:t>
            </w:r>
          </w:p>
        </w:tc>
      </w:tr>
      <w:tr>
        <w:tc>
          <w:tcPr>
            <w:tcW w:type="dxa" w:w="4153"/>
          </w:tcPr>
          <w:p>
            <w:pPr>
              <w:pStyle w:val="null3"/>
            </w:pPr>
            <w:r>
              <w:rPr/>
              <w:t>履约保证金</w:t>
            </w:r>
          </w:p>
        </w:tc>
        <w:tc>
          <w:tcPr>
            <w:tcW w:type="dxa" w:w="4153"/>
          </w:tcPr>
          <w:p>
            <w:pPr>
              <w:pStyle w:val="null3"/>
            </w:pPr>
            <w:r>
              <w:rPr/>
              <w:t>收取比例：5%,说明：乙方在合同签订后20个工作日内提供合同价款5%的履约担保，履约担保的金额：（大写）： （小写）： 元。 履约担保退还时间的约定：从提供履约担保之日起至合同工程竣工验收合格后14日内退还。可以以现金转账、银行保函形式或履约保证保险等有效方式向甲方递交履约担保；如果乙方的履约担保是以银行保函的形式提供，则该银行保函应由在中国注册且营业地点在广州行政辖区内的国有银行开具。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市容管理服务</w:t>
            </w:r>
          </w:p>
        </w:tc>
        <w:tc>
          <w:tcPr>
            <w:tcW w:type="dxa" w:w="933"/>
          </w:tcPr>
          <w:p>
            <w:pPr>
              <w:pStyle w:val="null3"/>
              <w:jc w:val="left"/>
            </w:pPr>
            <w:r>
              <w:rPr/>
              <w:t>2024-2026年海珠区公园管理中心会展片区环卫保洁服务项目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4,278,743.72</w:t>
            </w:r>
          </w:p>
        </w:tc>
        <w:tc>
          <w:tcPr>
            <w:tcW w:type="dxa" w:w="933"/>
          </w:tcPr>
          <w:p>
            <w:pPr>
              <w:pStyle w:val="null3"/>
              <w:jc w:val="right"/>
            </w:pPr>
            <w:r>
              <w:rPr/>
              <w:t>4,278,743.72</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2024-2026年海珠区公园管理中心会展片区环卫保洁服务项目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18"/>
              <w:gridCol w:w="518"/>
              <w:gridCol w:w="747"/>
              <w:gridCol w:w="518"/>
              <w:gridCol w:w="548"/>
              <w:gridCol w:w="877"/>
              <w:gridCol w:w="877"/>
              <w:gridCol w:w="478"/>
              <w:gridCol w:w="518"/>
            </w:tblGrid>
            <w:tr>
              <w:tc>
                <w:tcPr>
                  <w:tcW w:type="dxa" w:w="51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51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品目名称</w:t>
                  </w:r>
                </w:p>
              </w:tc>
              <w:tc>
                <w:tcPr>
                  <w:tcW w:type="dxa" w:w="74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标的名称</w:t>
                  </w:r>
                </w:p>
              </w:tc>
              <w:tc>
                <w:tcPr>
                  <w:tcW w:type="dxa" w:w="51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单位</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数量</w:t>
                  </w:r>
                </w:p>
              </w:tc>
              <w:tc>
                <w:tcPr>
                  <w:tcW w:type="dxa" w:w="87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分项预算单价（元）</w:t>
                  </w:r>
                </w:p>
              </w:tc>
              <w:tc>
                <w:tcPr>
                  <w:tcW w:type="dxa" w:w="87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分项预算总价（元）</w:t>
                  </w:r>
                </w:p>
              </w:tc>
              <w:tc>
                <w:tcPr>
                  <w:tcW w:type="dxa" w:w="47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所属行业</w:t>
                  </w:r>
                </w:p>
              </w:tc>
              <w:tc>
                <w:tcPr>
                  <w:tcW w:type="dxa" w:w="51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技术要求</w:t>
                  </w:r>
                </w:p>
              </w:tc>
            </w:tr>
            <w:tr>
              <w:tc>
                <w:tcPr>
                  <w:tcW w:type="dxa" w:w="51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51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市容管理服务</w:t>
                  </w:r>
                </w:p>
              </w:tc>
              <w:tc>
                <w:tcPr>
                  <w:tcW w:type="dxa" w:w="74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2024-2026</w:t>
                  </w:r>
                  <w:r>
                    <w:rPr>
                      <w:sz w:val="21"/>
                    </w:rPr>
                    <w:t>年海珠</w:t>
                  </w:r>
                  <w:r>
                    <w:rPr>
                      <w:sz w:val="21"/>
                    </w:rPr>
                    <w:t>区</w:t>
                  </w:r>
                  <w:r>
                    <w:rPr>
                      <w:sz w:val="21"/>
                    </w:rPr>
                    <w:t>公园</w:t>
                  </w:r>
                  <w:r>
                    <w:rPr>
                      <w:sz w:val="21"/>
                    </w:rPr>
                    <w:t>管理中心会展片区</w:t>
                  </w:r>
                  <w:r>
                    <w:rPr>
                      <w:sz w:val="21"/>
                    </w:rPr>
                    <w:t>环卫保洁服务</w:t>
                  </w:r>
                </w:p>
              </w:tc>
              <w:tc>
                <w:tcPr>
                  <w:tcW w:type="dxa" w:w="51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项</w:t>
                  </w:r>
                </w:p>
              </w:tc>
              <w:tc>
                <w:tcPr>
                  <w:tcW w:type="dxa" w:w="54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right"/>
                  </w:pPr>
                  <w:r>
                    <w:rPr>
                      <w:sz w:val="21"/>
                    </w:rPr>
                    <w:t>1.00</w:t>
                  </w:r>
                </w:p>
              </w:tc>
              <w:tc>
                <w:tcPr>
                  <w:tcW w:type="dxa" w:w="8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right"/>
                  </w:pPr>
                  <w:r>
                    <w:rPr>
                      <w:sz w:val="21"/>
                    </w:rPr>
                    <w:t>4,278,743.72</w:t>
                  </w:r>
                  <w:r>
                    <w:rPr>
                      <w:sz w:val="21"/>
                    </w:rPr>
                    <w:t>两年</w:t>
                  </w:r>
                </w:p>
              </w:tc>
              <w:tc>
                <w:tcPr>
                  <w:tcW w:type="dxa" w:w="8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right"/>
                  </w:pPr>
                  <w:r>
                    <w:rPr>
                      <w:sz w:val="21"/>
                    </w:rPr>
                    <w:t>4,278,743.72</w:t>
                  </w:r>
                  <w:r>
                    <w:rPr>
                      <w:sz w:val="21"/>
                    </w:rPr>
                    <w:t>两年</w:t>
                  </w:r>
                </w:p>
              </w:tc>
              <w:tc>
                <w:tcPr>
                  <w:tcW w:type="dxa" w:w="47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其他未列明行业</w:t>
                  </w:r>
                </w:p>
              </w:tc>
              <w:tc>
                <w:tcPr>
                  <w:tcW w:type="dxa" w:w="51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详见</w:t>
                  </w:r>
                  <w:r>
                    <w:rPr>
                      <w:sz w:val="21"/>
                    </w:rPr>
                    <w:t>第二章</w:t>
                  </w:r>
                </w:p>
              </w:tc>
            </w:tr>
          </w:tbl>
          <w:p>
            <w:pPr>
              <w:pStyle w:val="null3"/>
            </w:pPr>
            <w:r>
              <w:rPr/>
              <w:t xml:space="preserve"> </w:t>
            </w:r>
          </w:p>
          <w:p>
            <w:pPr>
              <w:pStyle w:val="null3"/>
              <w:ind w:firstLine="420"/>
              <w:jc w:val="left"/>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1.采购代理机构：本项目是指中达安股份有限公司，负责整个采购活动的组织，依法负责编制和发布招标文件，对招标文件拥有最终的解释权，不以任何身份出任评标委员会成员。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广州市海珠区公园管理中心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采购机构代理服务收费标准：采购机构代理服务收费标准：本项目的招标代理费按中华人民共和国国家发展计划委员会颁发的计价格〔2002〕1980 号文《招标代理服务收费管理暂行办法》及国家发改委〔2003〕857 号及发改价格〔2011〕534号文件中规定的相应类别计费标准收取。招标代理服务费由中标人在领取《中标通知书》前一次性向采购代理机构交纳。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胡工</w:t>
      </w:r>
    </w:p>
    <w:p>
      <w:pPr>
        <w:pStyle w:val="null3"/>
        <w:ind w:firstLine="480"/>
      </w:pPr>
      <w:r>
        <w:rPr/>
        <w:t>电话：</w:t>
      </w:r>
      <w:r>
        <w:rPr/>
        <w:t>18933982421</w:t>
      </w:r>
    </w:p>
    <w:p>
      <w:pPr>
        <w:pStyle w:val="null3"/>
        <w:ind w:firstLine="480"/>
      </w:pPr>
      <w:r>
        <w:rPr/>
        <w:t>传真：</w:t>
      </w:r>
      <w:r>
        <w:rPr/>
        <w:t>/</w:t>
      </w:r>
    </w:p>
    <w:p>
      <w:pPr>
        <w:pStyle w:val="null3"/>
        <w:ind w:firstLine="480"/>
      </w:pPr>
      <w:r>
        <w:rPr/>
        <w:t>邮箱：</w:t>
      </w:r>
      <w:r>
        <w:rPr/>
        <w:t>zhaobiaobumen2@163.com</w:t>
      </w:r>
    </w:p>
    <w:p>
      <w:pPr>
        <w:pStyle w:val="null3"/>
        <w:ind w:firstLine="480"/>
      </w:pPr>
      <w:r>
        <w:rPr/>
        <w:t>地址：</w:t>
      </w:r>
      <w:r>
        <w:rPr/>
        <w:t>广州市白云区沙太南路668号之二901-903房</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(2024-2026年海珠区公园管理中心会展片区环卫保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中达安股份有限公司</w:t>
      </w:r>
      <w:r>
        <w:rPr/>
        <w:t>统一对外发布。</w:t>
      </w:r>
    </w:p>
    <w:p>
      <w:pPr>
        <w:pStyle w:val="null3"/>
        <w:ind w:firstLine="480"/>
      </w:pPr>
      <w:r>
        <w:rPr/>
        <w:t>（2）对</w:t>
      </w:r>
      <w:r>
        <w:rPr/>
        <w:t>中达安股份有限公司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采购包1（2024-2026年海珠区公园管理中心会展片区环卫保洁服务项目）：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采购包1（2024-2026年海珠区公园管理中心会展片区环卫保洁服务项目）：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提供具有依法缴纳税收和社会保障资金的良好记录书面声明函（格式自拟）。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提供具有良好的商业信誉和健全的财务会计制度书面声明函（格式自拟）。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提供具有履行合同所必需的设备和专业技术能力书面声明函（格式自拟）。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投标函相关承诺要求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供应商未被列入“中国执行信息公开网”（zxgk.court.gov.cn）“失信被执行人”记录名单；未被列入“信用中国”网站(www.creditchina.gov.cn)“重大税收违法失信主体、政府采购严重违法失信行为记录名单”记录名单； 不处于中国政府采购网(www.ccgp.gov.cn)“政府采购严重违法失信行为信息记录”中的禁止参加政府采购活动期间。（以采购代理机构于投标（响应）截止时间当天在“中国执行信息公开网”（zxgk.court.gov.cn）、“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同时参加本采购项目（采购包）投标。为本项目提供整体设计、规范编制或者项目管理、监理、检测等服务的供应商，不得再参与本项目投标。按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整体预留专门面向中小企业采购的项目，参与的供应商提供的货物全部由符合政策要求的中小企业制造，投标时提供《中小企业声明函》。（货物制造商为残疾人福利性单位或监狱企业的等同于中、小、微企业，须提供《残疾人福利性单位声明函》或属于监狱企业的证明文件。</w:t>
            </w:r>
          </w:p>
        </w:tc>
      </w:tr>
    </w:tbl>
    <w:p>
      <w:pPr>
        <w:pStyle w:val="null3"/>
        <w:ind w:firstLine="480"/>
      </w:pPr>
      <w:r>
        <w:rPr/>
        <w:t>表二符合性审查表：</w:t>
      </w:r>
    </w:p>
    <w:p>
      <w:pPr>
        <w:pStyle w:val="null3"/>
      </w:pPr>
      <w:r>
        <w:rPr/>
        <w:t>采购包1（2024-2026年海珠区公园管理中心会展片区环卫保洁服务项目）：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w:t>
            </w:r>
          </w:p>
        </w:tc>
        <w:tc>
          <w:tcPr>
            <w:tcW w:type="dxa" w:w="4238"/>
          </w:tcPr>
          <w:p>
            <w:pPr>
              <w:pStyle w:val="null3"/>
            </w:pPr>
            <w:r>
              <w:rPr/>
              <w:t>提交投标函。投标文件完整、无重大错漏，并按要求签署、盖章；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满足招标文件中要求的实质性响应条款的（即标注★号条款）。</w:t>
            </w:r>
          </w:p>
        </w:tc>
      </w:tr>
      <w:tr>
        <w:tc>
          <w:tcPr>
            <w:tcW w:type="dxa" w:w="890"/>
          </w:tcPr>
          <w:p>
            <w:pPr>
              <w:pStyle w:val="null3"/>
            </w:pPr>
            <w:r>
              <w:rPr/>
              <w:t>6</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其它投标无效情形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采购包1(2024-2026年海珠区公园管理中心会展片区环卫保洁服务项目):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对招标范围内环境特点的了解程度 (7.0分)</w:t>
            </w:r>
          </w:p>
        </w:tc>
        <w:tc>
          <w:tcPr>
            <w:tcW w:type="dxa" w:w="5076"/>
          </w:tcPr>
          <w:p>
            <w:pPr>
              <w:pStyle w:val="null3"/>
              <w:jc w:val="left"/>
            </w:pPr>
            <w:r>
              <w:rPr/>
              <w:t>有服务范围内环境特点介绍和服务工作的重点难点分析，得6分。 在此基础上： 1.对服务范围内的环境特点非常了解，能详细说明服务工作的重点难点，并提出相应的技术措施及配合采购人工作的合理化建议，针对性强，内容可行的，加1分； 2.了解服务范围内的环境特点，能说明服务工作的重点难点，并提出相应的技术措施及配合采购人工作的合理化建议的，加0.5分。 注：本项累计最高得7分，无相关内容或缺项的不得分。</w:t>
            </w:r>
          </w:p>
        </w:tc>
      </w:tr>
      <w:tr>
        <w:tc>
          <w:tcPr>
            <w:tcW w:type="dxa" w:w="922"/>
            <w:gridSpan w:val="2"/>
            <w:vMerge/>
          </w:tcPr>
          <w:p/>
        </w:tc>
        <w:tc>
          <w:tcPr>
            <w:tcW w:type="dxa" w:w="2307"/>
          </w:tcPr>
          <w:p>
            <w:pPr>
              <w:pStyle w:val="null3"/>
              <w:jc w:val="left"/>
            </w:pPr>
            <w:r>
              <w:rPr/>
              <w:t>服务管理方案 (9.0分)</w:t>
            </w:r>
          </w:p>
        </w:tc>
        <w:tc>
          <w:tcPr>
            <w:tcW w:type="dxa" w:w="5076"/>
          </w:tcPr>
          <w:p>
            <w:pPr>
              <w:pStyle w:val="null3"/>
              <w:jc w:val="left"/>
            </w:pPr>
            <w:r>
              <w:rPr/>
              <w:t>有施工组织管理结构图、有月度和年度的工作进度计划表、施工组织设计及资源投入计划，包括劳动力使用计划、机械设备使用、资金使用计划及其保证措施等，得8分；在此基础上： 1.项目实施计划根据项目采购需求编制详细，针对性强，对每个季度和不同气候的计划表编制全面、劳动力使用计划及服务人员组织管理、机械设备使用及相应的保证措施，完全满足并优于项目需求的，加1分； 2.项目实施计划根据项目采购需求编制，具有一定针对性，工作计划表、劳动力使用计划编制合理、服务人员组织管理及机械设备使用及相应的保证措施，能满足项目需求的，加0.5分。注：本项累计最高得9分，无相关内容或缺项的不得分。</w:t>
            </w:r>
          </w:p>
        </w:tc>
      </w:tr>
      <w:tr>
        <w:tc>
          <w:tcPr>
            <w:tcW w:type="dxa" w:w="922"/>
            <w:gridSpan w:val="2"/>
            <w:vMerge/>
          </w:tcPr>
          <w:p/>
        </w:tc>
        <w:tc>
          <w:tcPr>
            <w:tcW w:type="dxa" w:w="2307"/>
          </w:tcPr>
          <w:p>
            <w:pPr>
              <w:pStyle w:val="null3"/>
              <w:jc w:val="left"/>
            </w:pPr>
            <w:r>
              <w:rPr/>
              <w:t>安全防护制度和应急处理措施 (7.0分)</w:t>
            </w:r>
          </w:p>
        </w:tc>
        <w:tc>
          <w:tcPr>
            <w:tcW w:type="dxa" w:w="5076"/>
          </w:tcPr>
          <w:p>
            <w:pPr>
              <w:pStyle w:val="null3"/>
              <w:jc w:val="left"/>
            </w:pPr>
            <w:r>
              <w:rPr/>
              <w:t>有安全防护制度，具有应急设备和相应的应急处理措施，得6分。 在此基础上：1.安全防护制度根据项目采购需求编制详细，应急设备配备齐全，应急处理措施可行性强，且具备安全生产能力经验的，能完全满足并优于项目需求的，1分； 2.安全防护制度根据项目采购需求编制，应急设备配备基本齐全，应急处理措施合理可行，能满足项目需求的，加0.5分。注：本项累计最高得7分，无相关内容或缺项的不得分。</w:t>
            </w:r>
          </w:p>
        </w:tc>
      </w:tr>
      <w:tr>
        <w:tc>
          <w:tcPr>
            <w:tcW w:type="dxa" w:w="922"/>
            <w:gridSpan w:val="2"/>
            <w:vMerge/>
          </w:tcPr>
          <w:p/>
        </w:tc>
        <w:tc>
          <w:tcPr>
            <w:tcW w:type="dxa" w:w="2307"/>
          </w:tcPr>
          <w:p>
            <w:pPr>
              <w:pStyle w:val="null3"/>
              <w:jc w:val="left"/>
            </w:pPr>
            <w:r>
              <w:rPr/>
              <w:t>人员培训方案 (5.0分)</w:t>
            </w:r>
          </w:p>
        </w:tc>
        <w:tc>
          <w:tcPr>
            <w:tcW w:type="dxa" w:w="5076"/>
          </w:tcPr>
          <w:p>
            <w:pPr>
              <w:pStyle w:val="null3"/>
              <w:jc w:val="left"/>
            </w:pPr>
            <w:r>
              <w:rPr/>
              <w:t>有人员培训方案的，得4分。在此基础上：1.人员培训方案根据项目特点及实际情况制定，内容详尽、科学合理，可行性强，能完全满足并优于项目需求的，加1分；2.人员培训方案根据项目特点及实际情况制定，内容合理，具有可行性，能满足项目需求的，加0.5分。 注：本项累计最高得5分，无相关内容或缺项的不得分。</w:t>
            </w:r>
          </w:p>
        </w:tc>
      </w:tr>
      <w:tr>
        <w:tc>
          <w:tcPr>
            <w:tcW w:type="dxa" w:w="922"/>
            <w:gridSpan w:val="2"/>
            <w:vMerge/>
          </w:tcPr>
          <w:p/>
        </w:tc>
        <w:tc>
          <w:tcPr>
            <w:tcW w:type="dxa" w:w="2307"/>
          </w:tcPr>
          <w:p>
            <w:pPr>
              <w:pStyle w:val="null3"/>
              <w:jc w:val="left"/>
            </w:pPr>
            <w:r>
              <w:rPr/>
              <w:t>质量保证措施 (5.0分)</w:t>
            </w:r>
          </w:p>
        </w:tc>
        <w:tc>
          <w:tcPr>
            <w:tcW w:type="dxa" w:w="5076"/>
          </w:tcPr>
          <w:p>
            <w:pPr>
              <w:pStyle w:val="null3"/>
              <w:jc w:val="left"/>
            </w:pPr>
            <w:r>
              <w:rPr/>
              <w:t>质量目标明确且符合项目需求，并有相应的质量保证措施，得4分。 在此基础上： 1.质量目标清晰明确，相应的质量保证措施内容详尽、科学合理，可行性强的，完全符合并优于项目质量保障需求，加1分； 2.质量目标清晰且符合项目需求，相应的质量保证措施内容基本合理，具有一定可行性的，加0.5分。注：本项累计最高得5分，无相关内容或缺项的不得分。</w:t>
            </w:r>
          </w:p>
        </w:tc>
      </w:tr>
      <w:tr>
        <w:tc>
          <w:tcPr>
            <w:tcW w:type="dxa" w:w="922"/>
            <w:gridSpan w:val="2"/>
            <w:vMerge/>
          </w:tcPr>
          <w:p/>
        </w:tc>
        <w:tc>
          <w:tcPr>
            <w:tcW w:type="dxa" w:w="2307"/>
          </w:tcPr>
          <w:p>
            <w:pPr>
              <w:pStyle w:val="null3"/>
              <w:jc w:val="left"/>
            </w:pPr>
            <w:r>
              <w:rPr/>
              <w:t>投入设备情况 (12.0分)</w:t>
            </w:r>
          </w:p>
        </w:tc>
        <w:tc>
          <w:tcPr>
            <w:tcW w:type="dxa" w:w="5076"/>
          </w:tcPr>
          <w:p>
            <w:pPr>
              <w:pStyle w:val="null3"/>
              <w:jc w:val="left"/>
            </w:pPr>
            <w:r>
              <w:rPr/>
              <w:t>1、拟投入小型高压冲（清）洗车1台、电动鼓风机3台、高压磨盘洗地机1台、小型清扫车1台、保洁车2台、小型洗地机1辆、垃圾清运车或货车1辆，同时能提供相应的设备购置发票或租赁合同，设备种类齐全得12分，缺少1项扣3分，扣完为止。 2、若无设备购置发票或租赁合同的，提供中标后投入需求书最低要求的设备种类的承诺函(格式自拟)，得6分。 注：本项最多得12分，第1、2分项不叠加计算。提供相关证明材料(设备购置发票或租赁合同或承诺函)，扫描件加盖公章，无提供不得分。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类似业绩 (10.0分)</w:t>
            </w:r>
          </w:p>
        </w:tc>
        <w:tc>
          <w:tcPr>
            <w:tcW w:type="dxa" w:w="5076"/>
          </w:tcPr>
          <w:p>
            <w:pPr>
              <w:pStyle w:val="null3"/>
              <w:jc w:val="left"/>
            </w:pPr>
            <w:r>
              <w:rPr/>
              <w:t>2021年1月1日至今投标人承接过类似项目（类似项目指保洁服务或垃圾清运或绿化养护）；每提供一个合同得1分，最高得10分。 注:承接项目时间以中标（成交）通知书为准，需同时提供①中标（成交）公告（公示）截图及网址查询路径（如非招标项目需提供项目业主出具的免予招标的证明）；②中标（成交）通知书；③合同关键页。</w:t>
            </w:r>
          </w:p>
        </w:tc>
      </w:tr>
      <w:tr>
        <w:tc>
          <w:tcPr>
            <w:tcW w:type="dxa" w:w="922"/>
            <w:gridSpan w:val="2"/>
            <w:vMerge/>
          </w:tcPr>
          <w:p/>
        </w:tc>
        <w:tc>
          <w:tcPr>
            <w:tcW w:type="dxa" w:w="2307"/>
          </w:tcPr>
          <w:p>
            <w:pPr>
              <w:pStyle w:val="null3"/>
              <w:jc w:val="left"/>
            </w:pPr>
            <w:r>
              <w:rPr/>
              <w:t>管理体系认证情况 (8.0分)</w:t>
            </w:r>
          </w:p>
        </w:tc>
        <w:tc>
          <w:tcPr>
            <w:tcW w:type="dxa" w:w="5076"/>
          </w:tcPr>
          <w:p>
            <w:pPr>
              <w:pStyle w:val="null3"/>
              <w:jc w:val="left"/>
            </w:pPr>
            <w:r>
              <w:rPr/>
              <w:t>1.投标人具有质量管理体系认证、环境管理体系认证、职业健康安全管理体系认证、顾客满意度测评认证，四项认证齐全的得4分，每缺少一项扣1分，扣完为止。 2.以上体系认证，每一个体系认证范围同时包含道路清洁保洁、垃圾清运服务、绿化养护、病虫害防治的，四项认证完全满足的得4分，每缺少一项扣1分，扣完为止。 注：本项最高得8分。需同时提供①有效的认证证书扫描件；②在国家认证认可监督管理委员会官网(http://www.cnca.gov.cn/)有效查询截图。③没有提供不得分。</w:t>
            </w:r>
          </w:p>
        </w:tc>
      </w:tr>
      <w:tr>
        <w:tc>
          <w:tcPr>
            <w:tcW w:type="dxa" w:w="922"/>
            <w:gridSpan w:val="2"/>
            <w:vMerge/>
          </w:tcPr>
          <w:p/>
        </w:tc>
        <w:tc>
          <w:tcPr>
            <w:tcW w:type="dxa" w:w="2307"/>
          </w:tcPr>
          <w:p>
            <w:pPr>
              <w:pStyle w:val="null3"/>
              <w:jc w:val="left"/>
            </w:pPr>
            <w:r>
              <w:rPr/>
              <w:t>企业实力 (5.0分)</w:t>
            </w:r>
          </w:p>
        </w:tc>
        <w:tc>
          <w:tcPr>
            <w:tcW w:type="dxa" w:w="5076"/>
          </w:tcPr>
          <w:p>
            <w:pPr>
              <w:pStyle w:val="null3"/>
              <w:jc w:val="left"/>
            </w:pPr>
            <w:r>
              <w:rPr/>
              <w:t>投标人具有白蚁防制服务机构服务能力，提供相关证书A级的得5分，B级或以下的得2分。注：本项最高得5分。需提供有效能力证书扫描件、能力证书公示截图及网址查询路径，发证单位如非政府相关部门，须为中国社会组织政务服务平台（https://www.chinanpo.gov.cn/）登记的有效组织，提供该组织在上述平台的查询截图，登记信息无法查询的不得分。</w:t>
            </w:r>
          </w:p>
        </w:tc>
      </w:tr>
      <w:tr>
        <w:tc>
          <w:tcPr>
            <w:tcW w:type="dxa" w:w="922"/>
            <w:gridSpan w:val="2"/>
            <w:vMerge/>
          </w:tcPr>
          <w:p/>
        </w:tc>
        <w:tc>
          <w:tcPr>
            <w:tcW w:type="dxa" w:w="2307"/>
          </w:tcPr>
          <w:p>
            <w:pPr>
              <w:pStyle w:val="null3"/>
              <w:jc w:val="left"/>
            </w:pPr>
            <w:r>
              <w:rPr/>
              <w:t>项目负责人情况 (5.0分)</w:t>
            </w:r>
          </w:p>
        </w:tc>
        <w:tc>
          <w:tcPr>
            <w:tcW w:type="dxa" w:w="5076"/>
          </w:tcPr>
          <w:p>
            <w:pPr>
              <w:pStyle w:val="null3"/>
              <w:jc w:val="left"/>
            </w:pPr>
            <w:r>
              <w:rPr/>
              <w:t>项目负责人（仅限1人）：1、 具有政府相关职能部门颁发的保洁类或绿化类副高级或以上职称证书，得2分；2、自2021年1月1日至今获得过保洁类或绿化类荣誉的，得3分。 注：本项最高得5分。需同时提供职称证扫描件及在投标人单位服务的外部证明材料扫描件，如投标截止日之前三个月以内任意月份的代缴个税税单或参加社会保险的《投保单》或《社会保险参保人员证明》等；证明材料不提供或提供的内容不符合或提供的证明材料不齐全均不得分。</w:t>
            </w:r>
          </w:p>
        </w:tc>
      </w:tr>
      <w:tr>
        <w:tc>
          <w:tcPr>
            <w:tcW w:type="dxa" w:w="922"/>
            <w:gridSpan w:val="2"/>
            <w:vMerge/>
          </w:tcPr>
          <w:p/>
        </w:tc>
        <w:tc>
          <w:tcPr>
            <w:tcW w:type="dxa" w:w="2307"/>
          </w:tcPr>
          <w:p>
            <w:pPr>
              <w:pStyle w:val="null3"/>
              <w:jc w:val="left"/>
            </w:pPr>
            <w:r>
              <w:rPr/>
              <w:t>技术负责人情况 (5.0分)</w:t>
            </w:r>
          </w:p>
        </w:tc>
        <w:tc>
          <w:tcPr>
            <w:tcW w:type="dxa" w:w="5076"/>
          </w:tcPr>
          <w:p>
            <w:pPr>
              <w:pStyle w:val="null3"/>
              <w:jc w:val="left"/>
            </w:pPr>
            <w:r>
              <w:rPr/>
              <w:t>技术负责人（仅限1人）：1、具有政府相关职能部门颁发的保洁类或绿化类副高级或以上职称证书，得2分；本小项最高得2分。 2、自2021年1月1日至今获得过行政主管部门颁发的先进个人荣誉称号，国家级的得3分，省级的得1.5分，市级的得0.5分。本小项最高得3分。 注：本项最高得5分。需同时提供职称证书、毕业证、投标截止前近一个月投标人为其缴纳的社保证明材料或聘用合同、获奖证书扫描件，获奖时间以证书上发证时间为准，并提供获奖公示网页截图及网站查询地址，无提供不得分。</w:t>
            </w:r>
          </w:p>
        </w:tc>
      </w:tr>
      <w:tr>
        <w:tc>
          <w:tcPr>
            <w:tcW w:type="dxa" w:w="922"/>
            <w:gridSpan w:val="2"/>
            <w:vMerge/>
          </w:tcPr>
          <w:p/>
        </w:tc>
        <w:tc>
          <w:tcPr>
            <w:tcW w:type="dxa" w:w="2307"/>
          </w:tcPr>
          <w:p>
            <w:pPr>
              <w:pStyle w:val="null3"/>
              <w:jc w:val="left"/>
            </w:pPr>
            <w:r>
              <w:rPr/>
              <w:t>服务团队 (7.0分)</w:t>
            </w:r>
          </w:p>
        </w:tc>
        <w:tc>
          <w:tcPr>
            <w:tcW w:type="dxa" w:w="5076"/>
          </w:tcPr>
          <w:p>
            <w:pPr>
              <w:pStyle w:val="null3"/>
              <w:jc w:val="left"/>
            </w:pPr>
            <w:r>
              <w:rPr/>
              <w:t>拟投入服务团队要求(不含项目负责人和技术负责人)：1、具备环卫相关高级管理师1名，清洁相关项目高级管理师1名，具备有害生物防制人员1名，质量员1名，资料员1名，提供一名上述岗位人员得1分（同一岗位不累计得分），最高得5分；上述人员具有保洁类或园林类中级职称证书的，每提供一名加1分，最高加2分。 注：本项最高得7分。1.需同时提供以上人员的资格证书或上岗证扫描件及在投标人单位服务的外部证明材料扫描件，如投标截止日之前三个月以内任意月份的代缴个税税单或参加社会保险的《投保单》或《社会保险参保人员证明》等。</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2024-2026</w:t>
      </w:r>
      <w:r>
        <w:rPr>
          <w:sz w:val="28"/>
          <w:b/>
        </w:rPr>
        <w:t>年海珠区公园管理中心会展片区环卫保洁服务项目承包合同</w:t>
      </w:r>
    </w:p>
    <w:p>
      <w:pPr>
        <w:pStyle w:val="null3"/>
        <w:jc w:val="center"/>
      </w:pPr>
      <w:r>
        <w:rPr>
          <w:sz w:val="24"/>
          <w:b/>
        </w:rPr>
        <w:t>甲方：广州市海珠区公园管理中心</w:t>
      </w:r>
    </w:p>
    <w:p>
      <w:pPr>
        <w:pStyle w:val="null3"/>
        <w:ind w:firstLine="602"/>
        <w:jc w:val="both"/>
      </w:pPr>
      <w:r>
        <w:rPr>
          <w:sz w:val="24"/>
          <w:b/>
        </w:rPr>
        <w:t>乙方：</w:t>
      </w:r>
    </w:p>
    <w:p>
      <w:pPr>
        <w:pStyle w:val="null3"/>
        <w:ind w:firstLine="602"/>
        <w:jc w:val="both"/>
      </w:pPr>
      <w:r>
        <w:rPr>
          <w:sz w:val="24"/>
          <w:b/>
        </w:rPr>
        <w:t>合同编号：</w:t>
      </w:r>
    </w:p>
    <w:p>
      <w:pPr>
        <w:pStyle w:val="null3"/>
        <w:jc w:val="both"/>
      </w:pPr>
      <w:r>
        <w:rPr>
          <w:sz w:val="24"/>
          <w:b/>
        </w:rPr>
        <w:t>2024-2026</w:t>
      </w:r>
      <w:r>
        <w:rPr>
          <w:sz w:val="24"/>
          <w:b/>
        </w:rPr>
        <w:t>年海珠区公园管理中心会展片区环卫保洁服务项目承包合同</w:t>
      </w:r>
    </w:p>
    <w:p>
      <w:pPr>
        <w:pStyle w:val="null3"/>
        <w:ind w:firstLine="2560"/>
        <w:jc w:val="both"/>
      </w:pPr>
      <w:r>
        <w:rPr>
          <w:sz w:val="24"/>
        </w:rPr>
        <w:t>甲方：广州市海珠区公园管理中心</w:t>
      </w:r>
    </w:p>
    <w:p>
      <w:pPr>
        <w:pStyle w:val="null3"/>
        <w:jc w:val="both"/>
      </w:pPr>
      <w:r>
        <w:rPr>
          <w:sz w:val="24"/>
        </w:rPr>
        <w:t>乙方：</w:t>
      </w:r>
      <w:r>
        <w:rPr>
          <w:sz w:val="24"/>
          <w:u w:val="single"/>
        </w:rPr>
        <w:t xml:space="preserve">                         </w:t>
      </w:r>
    </w:p>
    <w:p>
      <w:pPr>
        <w:pStyle w:val="null3"/>
        <w:jc w:val="both"/>
      </w:pPr>
      <w:r>
        <w:rPr>
          <w:sz w:val="24"/>
        </w:rPr>
        <w:t>乙方</w:t>
      </w:r>
      <w:r>
        <w:rPr>
          <w:sz w:val="24"/>
          <w:u w:val="single"/>
        </w:rPr>
        <w:t>在2024年  月</w:t>
      </w:r>
      <w:r>
        <w:rPr>
          <w:sz w:val="24"/>
        </w:rPr>
        <w:t>甲方卫生服务政府采购投标会上，以总价人民币</w:t>
      </w:r>
      <w:r>
        <w:rPr>
          <w:sz w:val="24"/>
          <w:u w:val="single"/>
        </w:rPr>
        <w:t>￥</w:t>
      </w:r>
      <w:r>
        <w:rPr>
          <w:sz w:val="21"/>
          <w:u w:val="single"/>
        </w:rPr>
        <w:t xml:space="preserve">       </w:t>
      </w:r>
      <w:r>
        <w:rPr>
          <w:sz w:val="24"/>
        </w:rPr>
        <w:t>元投得</w:t>
      </w:r>
      <w:r>
        <w:rPr>
          <w:sz w:val="24"/>
          <w:u w:val="single"/>
        </w:rPr>
        <w:t xml:space="preserve">    </w:t>
      </w:r>
      <w:r>
        <w:rPr>
          <w:sz w:val="24"/>
        </w:rPr>
        <w:t>年服务期（</w:t>
      </w:r>
      <w:r>
        <w:rPr>
          <w:sz w:val="24"/>
          <w:u w:val="single"/>
        </w:rPr>
        <w:t xml:space="preserve">       </w:t>
      </w:r>
      <w:r>
        <w:rPr>
          <w:sz w:val="24"/>
        </w:rPr>
        <w:t>元/年）。为确保公园卫生及设施完好整洁、秩序良好，甲乙双方按照《中华人民共和国民法典》、《中华人民共和国政府采购法》及其他有关规定，遵循平等、自愿、公平和诚实信用的原则，协商一致，订立本合同，以期共同遵守。</w:t>
      </w:r>
    </w:p>
    <w:p>
      <w:pPr>
        <w:pStyle w:val="null3"/>
        <w:numPr>
          <w:ilvl w:val="0"/>
          <w:numId w:val="1"/>
        </w:numPr>
        <w:ind w:left="585"/>
        <w:jc w:val="left"/>
      </w:pPr>
      <w:r>
        <w:rPr>
          <w:sz w:val="24"/>
          <w:b/>
        </w:rPr>
        <w:t>项目名称：2024-2026年海珠区公园管理中心会展片区环卫保洁服务项目</w:t>
      </w:r>
    </w:p>
    <w:p>
      <w:pPr>
        <w:pStyle w:val="null3"/>
        <w:ind w:firstLine="480"/>
        <w:jc w:val="both"/>
      </w:pPr>
      <w:r>
        <w:rPr>
          <w:sz w:val="24"/>
          <w:b/>
        </w:rPr>
        <w:t>二、承包方式：</w:t>
      </w:r>
    </w:p>
    <w:p>
      <w:pPr>
        <w:pStyle w:val="null3"/>
        <w:ind w:firstLine="480"/>
        <w:jc w:val="both"/>
      </w:pPr>
      <w:r>
        <w:rPr>
          <w:sz w:val="24"/>
        </w:rPr>
        <w:t>1</w:t>
      </w:r>
      <w:r>
        <w:rPr>
          <w:sz w:val="24"/>
        </w:rPr>
        <w:t>、乙方在确定的范围内以包工（水、电由甲方提供）、包料、包工期、包质量、包安全、包文明施工等的形式进行承包，包括卫生保洁和垃圾清运、处理（包括长度小于60公分绿化树枝、树叶）。</w:t>
      </w:r>
    </w:p>
    <w:p>
      <w:pPr>
        <w:pStyle w:val="null3"/>
        <w:ind w:firstLine="480"/>
        <w:jc w:val="both"/>
      </w:pPr>
      <w:r>
        <w:rPr>
          <w:sz w:val="24"/>
        </w:rPr>
        <w:t>注：本项目资金已包含但不仅限于垃圾分类清运及处理费、厕所及化粪池清疏费等。垃圾清运包括生活垃圾和绿化垃圾的清运。</w:t>
      </w:r>
    </w:p>
    <w:p>
      <w:pPr>
        <w:pStyle w:val="null3"/>
        <w:ind w:firstLine="480"/>
        <w:jc w:val="both"/>
      </w:pPr>
      <w:r>
        <w:rPr>
          <w:sz w:val="24"/>
        </w:rPr>
        <w:t>2</w:t>
      </w:r>
      <w:r>
        <w:rPr>
          <w:sz w:val="24"/>
        </w:rPr>
        <w:t>、保洁所需高压冲洗机、垃圾清运车、移动垃圾桶（车）、扫把、保洁用品等材料、成品、设备等，均由乙方自行解决，但必须符合有关环卫保洁技术规程、规范要求，不得因设备故障影响环卫保洁工序。</w:t>
      </w:r>
    </w:p>
    <w:p>
      <w:pPr>
        <w:pStyle w:val="null3"/>
        <w:ind w:left="465"/>
        <w:jc w:val="left"/>
      </w:pPr>
      <w:r>
        <w:rPr>
          <w:sz w:val="24"/>
          <w:b/>
        </w:rPr>
        <w:t>三、承包范围：</w:t>
      </w:r>
    </w:p>
    <w:p>
      <w:pPr>
        <w:pStyle w:val="null3"/>
        <w:ind w:firstLine="480"/>
        <w:jc w:val="both"/>
      </w:pPr>
      <w:r>
        <w:rPr>
          <w:sz w:val="24"/>
        </w:rPr>
        <w:t>本标段供应商须对会展公园、党建公园、赤岗塔公园、七星岗公园的卫生进行环卫保洁服务，包括但不仅限于草坪、广场、园路（含两边1米范围的绿化地）、建筑物、自有停车场、铺装地、洗手盆、路灯、园椅、栏杆、指示牌、导游牌、宣传栏、沙井沟渠、果皮箱、管理用房及公园各大门前范围的保洁；公园厕所的清洗、保洁、清疏（包括化粪池）；垃圾清运、处理（包括长度小于60公分绿化树枝、树叶），及其他相关工作。</w:t>
      </w:r>
    </w:p>
    <w:p>
      <w:pPr>
        <w:pStyle w:val="null3"/>
        <w:ind w:firstLine="480"/>
        <w:jc w:val="both"/>
      </w:pPr>
      <w:r>
        <w:rPr>
          <w:sz w:val="24"/>
          <w:b/>
        </w:rPr>
        <w:t>四、工作内容：</w:t>
      </w:r>
    </w:p>
    <w:p>
      <w:pPr>
        <w:pStyle w:val="null3"/>
        <w:ind w:firstLine="480"/>
      </w:pPr>
      <w:r>
        <w:rPr>
          <w:sz w:val="24"/>
        </w:rPr>
        <w:t>1</w:t>
      </w:r>
      <w:r>
        <w:rPr>
          <w:sz w:val="24"/>
        </w:rPr>
        <w:t>、场地卫生清洁要求</w:t>
      </w:r>
    </w:p>
    <w:p>
      <w:pPr>
        <w:pStyle w:val="null3"/>
        <w:ind w:firstLine="480"/>
      </w:pPr>
      <w:r>
        <w:rPr>
          <w:sz w:val="24"/>
        </w:rPr>
        <w:t>（1）保洁范围：</w:t>
      </w:r>
    </w:p>
    <w:p>
      <w:pPr>
        <w:pStyle w:val="null3"/>
        <w:ind w:firstLine="480"/>
      </w:pPr>
      <w:r>
        <w:rPr>
          <w:sz w:val="24"/>
        </w:rPr>
        <w:t>1.</w:t>
      </w:r>
      <w:r>
        <w:rPr>
          <w:sz w:val="24"/>
        </w:rPr>
        <w:t>园内公共场地：草坪、广场、园路（含两边1米范围的绿化地）、建筑物、铺装地（包含桥、亲水平台、码头、健身器材场地等）、自有停车场、主干道、平台、梯级、侧石、亭、廊、各大门口出入处落叶和生活垃圾的清扫保洁及清洗；水池、喷水池清洗、水池垃圾打捞；明渠、沙井垃圾清理、冲洗及保洁；全园建筑（驿站、小卖部、亭廊、厕所、办公室、电房、工具房、车棚、帐篷）等天面清洁。</w:t>
      </w:r>
    </w:p>
    <w:p>
      <w:pPr>
        <w:pStyle w:val="null3"/>
        <w:ind w:firstLine="480"/>
      </w:pPr>
      <w:r>
        <w:rPr>
          <w:sz w:val="24"/>
        </w:rPr>
        <w:t>2.</w:t>
      </w:r>
      <w:r>
        <w:rPr>
          <w:sz w:val="24"/>
        </w:rPr>
        <w:t>园内公共设施：花坛、花基、花兜、栏杆、围墙、路灯杆清洗；沙井盖、垃圾桶、园椅、石台凳、果皮箱、洗手盆、指示牌、导游牌、宣传栏、橱窗、雨蓬、电线塔等设施的清洗、保洁。</w:t>
      </w:r>
    </w:p>
    <w:p>
      <w:pPr>
        <w:pStyle w:val="null3"/>
        <w:ind w:firstLine="480"/>
      </w:pPr>
      <w:r>
        <w:rPr>
          <w:sz w:val="24"/>
        </w:rPr>
        <w:t>（2）保洁要求：</w:t>
      </w:r>
    </w:p>
    <w:p>
      <w:pPr>
        <w:pStyle w:val="null3"/>
        <w:ind w:firstLine="480"/>
      </w:pPr>
      <w:r>
        <w:rPr>
          <w:sz w:val="24"/>
        </w:rPr>
        <w:t>1.</w:t>
      </w:r>
      <w:r>
        <w:rPr>
          <w:sz w:val="24"/>
        </w:rPr>
        <w:t>园路、绿化带、铺装地、广场、主干道、平台、梯级、侧石每天上下午的清扫，定员定岗保持6分钟保洁制度，保证地面无果皮、纸屑、烟头、杂物、落叶、青苔、杂草、沙泥、污迹等。定期每月清洗两次铺装地、广场、主干道，其它地方视情况需要进行局部清洗。</w:t>
      </w:r>
    </w:p>
    <w:p>
      <w:pPr>
        <w:pStyle w:val="null3"/>
        <w:ind w:firstLine="480"/>
      </w:pPr>
      <w:r>
        <w:rPr>
          <w:sz w:val="24"/>
        </w:rPr>
        <w:t>2.</w:t>
      </w:r>
      <w:r>
        <w:rPr>
          <w:sz w:val="24"/>
        </w:rPr>
        <w:t>亭、廊、门口出入处地面每周清洗1次；天花、天面、檐口每周清扫1次,保证地面无果皮、纸屑、烟头、杂物、青苔、杂草、沙泥、污迹等，保持洁净；天花无蜘蛛网、檐口无陈旧沾污，天面无陈旧杂物。</w:t>
      </w:r>
    </w:p>
    <w:p>
      <w:pPr>
        <w:pStyle w:val="null3"/>
        <w:ind w:firstLine="480"/>
      </w:pPr>
      <w:r>
        <w:rPr>
          <w:sz w:val="24"/>
        </w:rPr>
        <w:t>3.</w:t>
      </w:r>
      <w:r>
        <w:rPr>
          <w:sz w:val="24"/>
        </w:rPr>
        <w:t>水池每天清捞2次，全天保洁，保证无漂浮物、无死鱼。</w:t>
      </w:r>
    </w:p>
    <w:p>
      <w:pPr>
        <w:pStyle w:val="null3"/>
        <w:ind w:firstLine="480"/>
      </w:pPr>
      <w:r>
        <w:rPr>
          <w:sz w:val="24"/>
        </w:rPr>
        <w:t>4.</w:t>
      </w:r>
      <w:r>
        <w:rPr>
          <w:sz w:val="24"/>
        </w:rPr>
        <w:t>明渠、沙井每周清扫1次，沙井、沟渠每周清理1次，保持明渠无积水、垃圾积泥，沙井无垃圾、无积水、无沙虫，井盖干净。</w:t>
      </w:r>
    </w:p>
    <w:p>
      <w:pPr>
        <w:pStyle w:val="null3"/>
        <w:ind w:firstLine="480"/>
      </w:pPr>
      <w:r>
        <w:rPr>
          <w:sz w:val="24"/>
        </w:rPr>
        <w:t>5.</w:t>
      </w:r>
      <w:r>
        <w:rPr>
          <w:sz w:val="24"/>
        </w:rPr>
        <w:t>在各大节日、各类检评迎检前，各清理公园建筑屋顶1次，一年共清理不少于24次（每半月一次），保证无树叶垃圾、无杂物、无污渍。</w:t>
      </w:r>
    </w:p>
    <w:p>
      <w:pPr>
        <w:pStyle w:val="null3"/>
        <w:ind w:firstLine="480"/>
      </w:pPr>
      <w:r>
        <w:rPr>
          <w:sz w:val="24"/>
        </w:rPr>
        <w:t>6.</w:t>
      </w:r>
      <w:r>
        <w:rPr>
          <w:sz w:val="24"/>
        </w:rPr>
        <w:t>花坛、花基、花兜、路侧石、喷泉外侧每周洗擦1次，保证无污迹，沙泥；栏杆、园内通透围墙、路灯柱、广播音箱每周洗擦1次，保持原色、无污渍、无张贴物；</w:t>
      </w:r>
    </w:p>
    <w:p>
      <w:pPr>
        <w:pStyle w:val="null3"/>
        <w:ind w:firstLine="480"/>
      </w:pPr>
      <w:r>
        <w:rPr>
          <w:sz w:val="24"/>
        </w:rPr>
        <w:t>7.</w:t>
      </w:r>
      <w:r>
        <w:rPr>
          <w:sz w:val="24"/>
        </w:rPr>
        <w:t>园椅、石台凳、果皮箱、洗手盆、指示牌、导游牌、宣传栏、橱窗每天洗抹1次，保证无灰尘、污迹，外表无粘附物及异味，保持设施洁净。</w:t>
      </w:r>
    </w:p>
    <w:p>
      <w:pPr>
        <w:pStyle w:val="null3"/>
        <w:ind w:firstLine="480"/>
      </w:pPr>
      <w:r>
        <w:rPr>
          <w:sz w:val="24"/>
        </w:rPr>
        <w:t>8.</w:t>
      </w:r>
      <w:r>
        <w:rPr>
          <w:sz w:val="24"/>
        </w:rPr>
        <w:t>中标供应商要将垃圾运到指定地点的垃圾池（桶）内暂时放置，不造成二次污染，并按要求每天清运出公园。</w:t>
      </w:r>
    </w:p>
    <w:p>
      <w:pPr>
        <w:pStyle w:val="null3"/>
        <w:ind w:firstLine="480"/>
      </w:pPr>
      <w:r>
        <w:rPr>
          <w:sz w:val="24"/>
        </w:rPr>
        <w:t>9.</w:t>
      </w:r>
      <w:r>
        <w:rPr>
          <w:sz w:val="24"/>
        </w:rPr>
        <w:t>不得在园内焚毁垃圾及将垃圾扫进绿化带。</w:t>
      </w:r>
    </w:p>
    <w:p>
      <w:pPr>
        <w:pStyle w:val="null3"/>
        <w:ind w:firstLine="480"/>
      </w:pPr>
      <w:r>
        <w:rPr>
          <w:sz w:val="24"/>
        </w:rPr>
        <w:t>10.</w:t>
      </w:r>
      <w:r>
        <w:rPr>
          <w:sz w:val="24"/>
        </w:rPr>
        <w:t>清洁工作人员在工作时间内不得做私活（如专拾饮料罐等），违者扣发当月清洁费。</w:t>
      </w:r>
    </w:p>
    <w:p>
      <w:pPr>
        <w:pStyle w:val="null3"/>
        <w:ind w:firstLine="480"/>
      </w:pPr>
      <w:r>
        <w:rPr>
          <w:sz w:val="24"/>
        </w:rPr>
        <w:t xml:space="preserve">11. </w:t>
      </w:r>
      <w:r>
        <w:rPr>
          <w:sz w:val="24"/>
        </w:rPr>
        <w:t>安排专职人员对公园围栏、外墙每星期不少于2次巡查，发现垃圾杂物、招贴广告应及时清除，发现卫生设施损坏要及时报告。</w:t>
      </w:r>
    </w:p>
    <w:p>
      <w:pPr>
        <w:pStyle w:val="null3"/>
        <w:ind w:firstLine="480"/>
      </w:pPr>
      <w:r>
        <w:rPr>
          <w:sz w:val="24"/>
        </w:rPr>
        <w:t>2</w:t>
      </w:r>
      <w:r>
        <w:rPr>
          <w:sz w:val="24"/>
        </w:rPr>
        <w:t>、厕所卫生管理要求</w:t>
      </w:r>
    </w:p>
    <w:p>
      <w:pPr>
        <w:pStyle w:val="null3"/>
        <w:ind w:firstLine="480"/>
      </w:pPr>
      <w:r>
        <w:rPr>
          <w:sz w:val="24"/>
        </w:rPr>
        <w:t>（1）保洁范围：园内厕所的清洗、保洁，厕所淤塞管道的排障、化粪池的清粪。</w:t>
      </w:r>
    </w:p>
    <w:p>
      <w:pPr>
        <w:pStyle w:val="null3"/>
        <w:ind w:firstLine="480"/>
      </w:pPr>
      <w:r>
        <w:rPr>
          <w:sz w:val="24"/>
        </w:rPr>
        <w:t>（2）保洁要求：</w:t>
      </w:r>
    </w:p>
    <w:p>
      <w:pPr>
        <w:pStyle w:val="null3"/>
        <w:ind w:firstLine="480"/>
      </w:pPr>
      <w:r>
        <w:rPr>
          <w:sz w:val="24"/>
        </w:rPr>
        <w:t>（2.1）“五无”：</w:t>
      </w:r>
    </w:p>
    <w:p>
      <w:pPr>
        <w:pStyle w:val="null3"/>
        <w:ind w:firstLine="480"/>
      </w:pPr>
      <w:r>
        <w:rPr>
          <w:sz w:val="24"/>
        </w:rPr>
        <w:t>1)</w:t>
      </w:r>
      <w:r>
        <w:rPr>
          <w:sz w:val="24"/>
        </w:rPr>
        <w:t>无积水：厕所内地台和四周无陈旧积水。</w:t>
      </w:r>
    </w:p>
    <w:p>
      <w:pPr>
        <w:pStyle w:val="null3"/>
        <w:ind w:firstLine="480"/>
      </w:pPr>
      <w:r>
        <w:rPr>
          <w:sz w:val="24"/>
        </w:rPr>
        <w:t>2)</w:t>
      </w:r>
      <w:r>
        <w:rPr>
          <w:sz w:val="24"/>
        </w:rPr>
        <w:t>无蝇蛆：公厕内外范围无家蝇、麻蝇、金头蝇和蛆虫活动。</w:t>
      </w:r>
    </w:p>
    <w:p>
      <w:pPr>
        <w:pStyle w:val="null3"/>
        <w:ind w:firstLine="480"/>
      </w:pPr>
      <w:r>
        <w:rPr>
          <w:sz w:val="24"/>
        </w:rPr>
        <w:t>3)</w:t>
      </w:r>
      <w:r>
        <w:rPr>
          <w:sz w:val="24"/>
        </w:rPr>
        <w:t>无淤塞和满溢粪便：粪槽、瓷斗、尿槽畅通，坑瓷斗无积存粪便。</w:t>
      </w:r>
    </w:p>
    <w:p>
      <w:pPr>
        <w:pStyle w:val="null3"/>
        <w:ind w:firstLine="480"/>
      </w:pPr>
      <w:r>
        <w:rPr>
          <w:sz w:val="24"/>
        </w:rPr>
        <w:t>4)</w:t>
      </w:r>
      <w:r>
        <w:rPr>
          <w:sz w:val="24"/>
        </w:rPr>
        <w:t>无明显恶臭味。</w:t>
      </w:r>
    </w:p>
    <w:p>
      <w:pPr>
        <w:pStyle w:val="null3"/>
        <w:ind w:firstLine="480"/>
      </w:pPr>
      <w:r>
        <w:rPr>
          <w:sz w:val="24"/>
        </w:rPr>
        <w:t>5)</w:t>
      </w:r>
      <w:r>
        <w:rPr>
          <w:sz w:val="24"/>
        </w:rPr>
        <w:t>无破损设施。</w:t>
      </w:r>
    </w:p>
    <w:p>
      <w:pPr>
        <w:pStyle w:val="null3"/>
        <w:ind w:firstLine="480"/>
      </w:pPr>
      <w:r>
        <w:rPr>
          <w:sz w:val="24"/>
        </w:rPr>
        <w:t>（2.2）“五净”：</w:t>
      </w:r>
    </w:p>
    <w:p>
      <w:pPr>
        <w:pStyle w:val="null3"/>
        <w:ind w:firstLine="480"/>
      </w:pPr>
      <w:r>
        <w:rPr>
          <w:sz w:val="24"/>
        </w:rPr>
        <w:t>1)</w:t>
      </w:r>
      <w:r>
        <w:rPr>
          <w:sz w:val="24"/>
        </w:rPr>
        <w:t>地面、坑位和瓷斗、挡板、洗手盆、石阶净，无口痰、鼻涕、烟头、纸屑、果皮、尿粪污迹；</w:t>
      </w:r>
    </w:p>
    <w:p>
      <w:pPr>
        <w:pStyle w:val="null3"/>
        <w:ind w:firstLine="480"/>
      </w:pPr>
      <w:r>
        <w:rPr>
          <w:sz w:val="24"/>
        </w:rPr>
        <w:t>2)</w:t>
      </w:r>
      <w:r>
        <w:rPr>
          <w:sz w:val="24"/>
        </w:rPr>
        <w:t>粪槽、屎槽、尿斗净，无堆积尿、粪及污迹、水锈迹；</w:t>
      </w:r>
    </w:p>
    <w:p>
      <w:pPr>
        <w:pStyle w:val="null3"/>
        <w:ind w:firstLine="480"/>
      </w:pPr>
      <w:r>
        <w:rPr>
          <w:sz w:val="24"/>
        </w:rPr>
        <w:t>3)</w:t>
      </w:r>
      <w:r>
        <w:rPr>
          <w:sz w:val="24"/>
        </w:rPr>
        <w:t>墙壁、门窗净，无积尘、蜘蛛网、尿粪污迹、水锈迹、乱张贴；</w:t>
      </w:r>
    </w:p>
    <w:p>
      <w:pPr>
        <w:pStyle w:val="null3"/>
        <w:ind w:firstLine="480"/>
      </w:pPr>
      <w:r>
        <w:rPr>
          <w:sz w:val="24"/>
        </w:rPr>
        <w:t>4)</w:t>
      </w:r>
      <w:r>
        <w:rPr>
          <w:sz w:val="24"/>
        </w:rPr>
        <w:t>厕顶、设备净，厕内顶棚清洁、无积尘、蜘蛛网。</w:t>
      </w:r>
    </w:p>
    <w:p>
      <w:pPr>
        <w:pStyle w:val="null3"/>
        <w:ind w:firstLine="480"/>
      </w:pPr>
      <w:r>
        <w:rPr>
          <w:sz w:val="24"/>
        </w:rPr>
        <w:t>5)</w:t>
      </w:r>
      <w:r>
        <w:rPr>
          <w:sz w:val="24"/>
        </w:rPr>
        <w:t>四周环境净，公厕四周1米范围内保持洁净。</w:t>
      </w:r>
    </w:p>
    <w:p>
      <w:pPr>
        <w:pStyle w:val="null3"/>
        <w:ind w:firstLine="480"/>
      </w:pPr>
      <w:r>
        <w:rPr>
          <w:sz w:val="24"/>
        </w:rPr>
        <w:t>6)</w:t>
      </w:r>
      <w:r>
        <w:rPr>
          <w:sz w:val="24"/>
        </w:rPr>
        <w:t>厕所水电设施等保持完好齐备。（中标供应商在发现设施破损后24小时内通知业主，负有发现设施破损及时报告的责任）</w:t>
      </w:r>
    </w:p>
    <w:p>
      <w:pPr>
        <w:pStyle w:val="null3"/>
        <w:ind w:firstLine="480"/>
      </w:pPr>
      <w:r>
        <w:rPr>
          <w:sz w:val="24"/>
        </w:rPr>
        <w:t>7)</w:t>
      </w:r>
      <w:r>
        <w:rPr>
          <w:sz w:val="24"/>
        </w:rPr>
        <w:t>厕所地面、坑位、瓷斗、洗手盆、粪槽、尿斗每天清洗2次以上，做到无污垢、无淤塞，地面全天保洁；墙壁瓷砖、厕格间板每周抹净1次，保持光洁、明亮；</w:t>
      </w:r>
    </w:p>
    <w:p>
      <w:pPr>
        <w:pStyle w:val="null3"/>
        <w:ind w:firstLine="480"/>
      </w:pPr>
      <w:r>
        <w:rPr>
          <w:sz w:val="24"/>
        </w:rPr>
        <w:t>8)</w:t>
      </w:r>
      <w:r>
        <w:rPr>
          <w:sz w:val="24"/>
        </w:rPr>
        <w:t>中标供应商设专人全天保洁。中标供应商应定期对公厕内喷药除害，确保公厕无蚊孳生，要求每天消毒1次，保持干净、无异味。</w:t>
      </w:r>
    </w:p>
    <w:p>
      <w:pPr>
        <w:pStyle w:val="null3"/>
        <w:ind w:firstLine="480"/>
      </w:pPr>
      <w:r>
        <w:rPr>
          <w:sz w:val="24"/>
        </w:rPr>
        <w:t>9)</w:t>
      </w:r>
      <w:r>
        <w:rPr>
          <w:sz w:val="24"/>
        </w:rPr>
        <w:t>化粪池的粪槽、屎槽淤塞的疏通清理，并对沙井明渠进行消毒。</w:t>
      </w:r>
    </w:p>
    <w:p>
      <w:pPr>
        <w:pStyle w:val="null3"/>
        <w:ind w:firstLine="480"/>
      </w:pPr>
      <w:r>
        <w:rPr>
          <w:sz w:val="24"/>
        </w:rPr>
        <w:t>10)</w:t>
      </w:r>
      <w:r>
        <w:rPr>
          <w:sz w:val="24"/>
        </w:rPr>
        <w:t>保证厕所排粪管道的通畅，发现厕位淤塞应关闭厕位，及时做好排障，最迟不超过8小时。</w:t>
      </w:r>
    </w:p>
    <w:p>
      <w:pPr>
        <w:pStyle w:val="null3"/>
        <w:ind w:firstLine="480"/>
      </w:pPr>
      <w:r>
        <w:rPr>
          <w:sz w:val="24"/>
        </w:rPr>
        <w:t>11</w:t>
      </w:r>
      <w:r>
        <w:rPr>
          <w:sz w:val="24"/>
        </w:rPr>
        <w:t>）化粪池每季度清渣1次，每个重大节假日前要清渣1次，无满溢现象。</w:t>
      </w:r>
    </w:p>
    <w:p>
      <w:pPr>
        <w:pStyle w:val="null3"/>
        <w:ind w:firstLine="480"/>
      </w:pPr>
      <w:r>
        <w:rPr>
          <w:sz w:val="24"/>
        </w:rPr>
        <w:t>3</w:t>
      </w:r>
      <w:r>
        <w:rPr>
          <w:sz w:val="24"/>
        </w:rPr>
        <w:t>、管理处室内公共卫生</w:t>
      </w:r>
    </w:p>
    <w:p>
      <w:pPr>
        <w:pStyle w:val="null3"/>
        <w:ind w:firstLine="480"/>
      </w:pPr>
      <w:r>
        <w:rPr>
          <w:sz w:val="24"/>
        </w:rPr>
        <w:t>（1）保洁范围：公园办公场所及公共地方（含厕所）。</w:t>
      </w:r>
    </w:p>
    <w:p>
      <w:pPr>
        <w:pStyle w:val="null3"/>
        <w:ind w:firstLine="480"/>
      </w:pPr>
      <w:r>
        <w:rPr>
          <w:sz w:val="24"/>
        </w:rPr>
        <w:t>（2）保洁要求：</w:t>
      </w:r>
    </w:p>
    <w:p>
      <w:pPr>
        <w:pStyle w:val="null3"/>
        <w:ind w:firstLine="480"/>
      </w:pPr>
      <w:r>
        <w:rPr>
          <w:sz w:val="24"/>
        </w:rPr>
        <w:t>1.</w:t>
      </w:r>
      <w:r>
        <w:rPr>
          <w:sz w:val="24"/>
        </w:rPr>
        <w:t>地面全天清扫、保洁，每天拖地两次，保持干净、无垃圾、无渍。</w:t>
      </w:r>
    </w:p>
    <w:p>
      <w:pPr>
        <w:pStyle w:val="null3"/>
        <w:ind w:firstLine="480"/>
      </w:pPr>
      <w:r>
        <w:rPr>
          <w:sz w:val="24"/>
        </w:rPr>
        <w:t>2.</w:t>
      </w:r>
      <w:r>
        <w:rPr>
          <w:sz w:val="24"/>
        </w:rPr>
        <w:t>会议室的桌椅抹净，烟灰缸清洁每天2次，保持干净、无尘、无烟灰。</w:t>
      </w:r>
    </w:p>
    <w:p>
      <w:pPr>
        <w:pStyle w:val="null3"/>
        <w:ind w:firstLine="480"/>
      </w:pPr>
      <w:r>
        <w:rPr>
          <w:sz w:val="24"/>
        </w:rPr>
        <w:t>3.</w:t>
      </w:r>
      <w:r>
        <w:rPr>
          <w:sz w:val="24"/>
        </w:rPr>
        <w:t>玻璃门窗抹净、2米以下玻璃刮净每天1次，保持光洁、明亮。</w:t>
      </w:r>
    </w:p>
    <w:p>
      <w:pPr>
        <w:pStyle w:val="null3"/>
        <w:ind w:firstLine="480"/>
      </w:pPr>
      <w:r>
        <w:rPr>
          <w:sz w:val="24"/>
        </w:rPr>
        <w:t>4.</w:t>
      </w:r>
      <w:r>
        <w:rPr>
          <w:sz w:val="24"/>
        </w:rPr>
        <w:t>洗手间清洗每天两次，做到五无、五净、无淤塞。</w:t>
      </w:r>
    </w:p>
    <w:p>
      <w:pPr>
        <w:pStyle w:val="null3"/>
        <w:ind w:firstLine="480"/>
        <w:jc w:val="both"/>
      </w:pPr>
      <w:r>
        <w:rPr>
          <w:sz w:val="24"/>
        </w:rPr>
        <w:t>五、</w:t>
      </w:r>
      <w:r>
        <w:rPr>
          <w:sz w:val="24"/>
          <w:b/>
        </w:rPr>
        <w:t>质量要求：</w:t>
      </w:r>
    </w:p>
    <w:p>
      <w:pPr>
        <w:pStyle w:val="null3"/>
        <w:ind w:firstLine="480"/>
        <w:jc w:val="both"/>
      </w:pPr>
      <w:r>
        <w:rPr>
          <w:sz w:val="24"/>
        </w:rPr>
        <w:t>1</w:t>
      </w:r>
      <w:r>
        <w:rPr>
          <w:sz w:val="24"/>
        </w:rPr>
        <w:t>、严格按照甲方提出的清洁工作范围（包括公园园道绿地、公共配套设施、办公楼及停车场）、清洁标准开展工作，清洁标准及要求详见：《公园管理卫生工作细则和规范》及“广州创建卫生城市、文明城市测评要求”、投标书中有关工作计划、安排标准及国家、省市有关规程规范等。</w:t>
      </w:r>
    </w:p>
    <w:p>
      <w:pPr>
        <w:pStyle w:val="null3"/>
        <w:ind w:firstLine="480"/>
        <w:jc w:val="both"/>
      </w:pPr>
      <w:r>
        <w:rPr>
          <w:sz w:val="24"/>
        </w:rPr>
        <w:t>2</w:t>
      </w:r>
      <w:r>
        <w:rPr>
          <w:sz w:val="24"/>
        </w:rPr>
        <w:t>、在承包期间，以上文件若有更改，按更改后的文件要求执行。遵循新文件而导致承包费用较大幅度的增减，由双方协商解决。</w:t>
      </w:r>
    </w:p>
    <w:p>
      <w:pPr>
        <w:pStyle w:val="null3"/>
        <w:ind w:firstLine="480"/>
        <w:jc w:val="both"/>
      </w:pPr>
      <w:r>
        <w:rPr>
          <w:sz w:val="24"/>
        </w:rPr>
        <w:t>3</w:t>
      </w:r>
      <w:r>
        <w:rPr>
          <w:sz w:val="24"/>
        </w:rPr>
        <w:t>、甲方尽可能提供一间工具房供乙方存放环卫保洁工具、机械等物料，但乙方不得将此作为居住场所或生火煮食，乙方须负责工具房的日常维护保养，所发生的一切费用由乙方承担。</w:t>
      </w:r>
    </w:p>
    <w:p>
      <w:pPr>
        <w:pStyle w:val="null3"/>
        <w:ind w:firstLine="480"/>
        <w:jc w:val="both"/>
      </w:pPr>
      <w:r>
        <w:rPr>
          <w:sz w:val="24"/>
        </w:rPr>
        <w:t>4</w:t>
      </w:r>
      <w:r>
        <w:rPr>
          <w:sz w:val="24"/>
        </w:rPr>
        <w:t>、所有工具应存放整齐，并做好隐蔽工作，非工作时间工具不得存放在工具房外。</w:t>
      </w:r>
    </w:p>
    <w:p>
      <w:pPr>
        <w:pStyle w:val="null3"/>
        <w:ind w:firstLine="480"/>
        <w:jc w:val="both"/>
      </w:pPr>
      <w:r>
        <w:rPr>
          <w:sz w:val="24"/>
        </w:rPr>
        <w:t>5</w:t>
      </w:r>
      <w:r>
        <w:rPr>
          <w:sz w:val="24"/>
        </w:rPr>
        <w:t>、垃圾日产日清，不得在公园内过夜。</w:t>
      </w:r>
    </w:p>
    <w:p>
      <w:pPr>
        <w:pStyle w:val="null3"/>
        <w:ind w:firstLine="480"/>
        <w:jc w:val="both"/>
      </w:pPr>
      <w:r>
        <w:rPr>
          <w:sz w:val="24"/>
        </w:rPr>
        <w:t>6</w:t>
      </w:r>
      <w:r>
        <w:rPr>
          <w:sz w:val="24"/>
        </w:rPr>
        <w:t>、保洁评分标准详见《公园卫生保洁检查评分表》。</w:t>
      </w:r>
    </w:p>
    <w:p>
      <w:pPr>
        <w:pStyle w:val="null3"/>
        <w:ind w:firstLine="241"/>
        <w:jc w:val="both"/>
      </w:pPr>
      <w:r>
        <w:rPr>
          <w:sz w:val="24"/>
          <w:b/>
        </w:rPr>
        <w:t>六、合同价款：</w:t>
      </w:r>
    </w:p>
    <w:p>
      <w:pPr>
        <w:pStyle w:val="null3"/>
        <w:ind w:firstLine="600"/>
        <w:jc w:val="both"/>
      </w:pPr>
      <w:r>
        <w:rPr>
          <w:sz w:val="24"/>
        </w:rPr>
        <w:t>1</w:t>
      </w:r>
      <w:r>
        <w:rPr>
          <w:sz w:val="24"/>
        </w:rPr>
        <w:t>、乙方向甲方提供</w:t>
      </w:r>
      <w:r>
        <w:rPr>
          <w:sz w:val="24"/>
          <w:u w:val="single"/>
        </w:rPr>
        <w:t>2</w:t>
      </w:r>
      <w:r>
        <w:rPr>
          <w:sz w:val="24"/>
        </w:rPr>
        <w:t>年服务期，总承包费为</w:t>
      </w:r>
      <w:r>
        <w:rPr>
          <w:sz w:val="24"/>
          <w:u w:val="single"/>
        </w:rPr>
        <w:t>￥</w:t>
      </w:r>
      <w:r>
        <w:rPr>
          <w:sz w:val="21"/>
          <w:u w:val="single"/>
        </w:rPr>
        <w:t xml:space="preserve">        </w:t>
      </w:r>
      <w:r>
        <w:rPr>
          <w:sz w:val="24"/>
        </w:rPr>
        <w:t>元(大写</w:t>
      </w:r>
      <w:r>
        <w:rPr>
          <w:sz w:val="24"/>
          <w:u w:val="single"/>
        </w:rPr>
        <w:t xml:space="preserve">：         </w:t>
      </w:r>
      <w:r>
        <w:rPr>
          <w:sz w:val="24"/>
        </w:rPr>
        <w:t>），一年服务费为</w:t>
      </w:r>
      <w:r>
        <w:rPr>
          <w:sz w:val="24"/>
          <w:u w:val="single"/>
        </w:rPr>
        <w:t>￥</w:t>
      </w:r>
      <w:r>
        <w:rPr>
          <w:sz w:val="21"/>
          <w:u w:val="single"/>
        </w:rPr>
        <w:t xml:space="preserve">       </w:t>
      </w:r>
      <w:r>
        <w:rPr>
          <w:sz w:val="24"/>
        </w:rPr>
        <w:t>元。本合同价包含但不仅限于乙方为完成本合同工作内容所需要的人工费（含社保、公积金费用）、福利费、劳保用品费、节假日及应急检查加班费、工具物料费、垃圾清运及处理费、厕所及化粪池清疏费等所有费用。除此之外，甲方无需再支付任何费用给乙方。</w:t>
      </w:r>
    </w:p>
    <w:p>
      <w:pPr>
        <w:pStyle w:val="null3"/>
        <w:ind w:firstLine="600"/>
        <w:jc w:val="both"/>
      </w:pPr>
      <w:r>
        <w:rPr>
          <w:sz w:val="24"/>
        </w:rPr>
        <w:t>2</w:t>
      </w:r>
      <w:r>
        <w:rPr>
          <w:sz w:val="24"/>
        </w:rPr>
        <w:t>、付款方式：</w:t>
      </w:r>
      <w:r>
        <w:rPr>
          <w:sz w:val="24"/>
        </w:rPr>
        <w:t>本期合同按季度支付服务费，每季度工作完成后，经考核合格支付至</w:t>
      </w:r>
      <w:r>
        <w:rPr>
          <w:sz w:val="24"/>
        </w:rPr>
        <w:t>每季度完成工作量的80%，即：每季度支付承包费为</w:t>
      </w:r>
      <w:r>
        <w:rPr>
          <w:sz w:val="24"/>
          <w:u w:val="single"/>
        </w:rPr>
        <w:t xml:space="preserve">￥       </w:t>
      </w:r>
      <w:r>
        <w:rPr>
          <w:sz w:val="24"/>
        </w:rPr>
        <w:t>元，</w:t>
      </w:r>
      <w:r>
        <w:rPr>
          <w:sz w:val="21"/>
        </w:rPr>
        <w:t>如遇围蔽施工或者新增加管理面积，导致实际工作量发生增减的，当季服务费相应增减。一年合同服务期满，乙方向甲方提交合同结算申请，结算经第三方评审机构审核后，按第三方评审机构审定的结算价支付至结算价的100%</w:t>
      </w:r>
      <w:r>
        <w:rPr>
          <w:sz w:val="24"/>
        </w:rPr>
        <w:t xml:space="preserve">。                                                                                                                                                                                                                                                                                                                                                                                                                                                                                                                                                                                                                          </w:t>
      </w:r>
    </w:p>
    <w:p>
      <w:pPr>
        <w:pStyle w:val="null3"/>
        <w:jc w:val="both"/>
      </w:pPr>
      <w:r>
        <w:rPr>
          <w:sz w:val="24"/>
        </w:rPr>
        <w:t xml:space="preserve">    3</w:t>
      </w:r>
      <w:r>
        <w:rPr>
          <w:sz w:val="24"/>
        </w:rPr>
        <w:t>、乙方应于每季度末向甲方提供有效发票，并提供乙方项目负责人签名确认的季度考勤表，及双方人员签名确认的卫生保洁检查评分表，甲方方能请款，并把每季度承包费划拨到乙方账户。</w:t>
      </w:r>
    </w:p>
    <w:p>
      <w:pPr>
        <w:pStyle w:val="null3"/>
        <w:ind w:firstLine="361"/>
        <w:jc w:val="both"/>
      </w:pPr>
      <w:r>
        <w:rPr>
          <w:sz w:val="24"/>
          <w:b/>
        </w:rPr>
        <w:t>七、承包期限：</w:t>
      </w:r>
    </w:p>
    <w:p>
      <w:pPr>
        <w:pStyle w:val="null3"/>
        <w:ind w:firstLine="600"/>
        <w:jc w:val="both"/>
      </w:pPr>
      <w:r>
        <w:rPr>
          <w:sz w:val="24"/>
        </w:rPr>
        <w:t>服务期：两年，合同期为2024年7月1日至2026年6月30日止。合同每年一签，第一期合同期为2024年7月1日至2025年6月30日。</w:t>
      </w:r>
    </w:p>
    <w:p>
      <w:pPr>
        <w:pStyle w:val="null3"/>
        <w:ind w:firstLine="482"/>
        <w:jc w:val="both"/>
      </w:pPr>
      <w:r>
        <w:rPr>
          <w:sz w:val="24"/>
          <w:b/>
        </w:rPr>
        <w:t>八、甲方的权利和义务：</w:t>
      </w:r>
    </w:p>
    <w:p>
      <w:pPr>
        <w:pStyle w:val="null3"/>
        <w:ind w:firstLine="480"/>
        <w:jc w:val="both"/>
      </w:pPr>
      <w:r>
        <w:rPr>
          <w:sz w:val="24"/>
          <w:b/>
        </w:rPr>
        <w:t>（一）甲方的权利：</w:t>
      </w:r>
    </w:p>
    <w:p>
      <w:pPr>
        <w:pStyle w:val="null3"/>
        <w:ind w:firstLine="480"/>
        <w:jc w:val="both"/>
      </w:pPr>
      <w:r>
        <w:rPr>
          <w:sz w:val="24"/>
        </w:rPr>
        <w:t>1</w:t>
      </w:r>
      <w:r>
        <w:rPr>
          <w:sz w:val="24"/>
        </w:rPr>
        <w:t>、每月对乙方日常综合管理的质量、安全和巡视工作进行不定期抽查，备注：评比方法：满分为100分，90-100分为优秀；75-89分为良好；60-75分为合格；60分以下为不合格。90分（含）以上不扣当月承包费，90分以下每扣1分，每月扣500元服务费。甲方在日常巡视和检查中发现问题，发出《整改通知单》给乙方，乙方如未能在《整改通知单》规定的期限内进行有效整改，甲方则发出《扣罚通知书》并视情节轻重扣发承包费500-3000元。</w:t>
      </w:r>
    </w:p>
    <w:p>
      <w:pPr>
        <w:pStyle w:val="null3"/>
        <w:ind w:firstLine="480"/>
        <w:jc w:val="both"/>
      </w:pPr>
      <w:r>
        <w:rPr>
          <w:sz w:val="24"/>
        </w:rPr>
        <w:t>2</w:t>
      </w:r>
      <w:r>
        <w:rPr>
          <w:sz w:val="24"/>
        </w:rPr>
        <w:t>、按照市人民政府或上级部门的指示，在特殊情况及重大事件发生等情形出现时，甲方有权对环卫保洁服务进行计划调整及人员调动，乙方须服从甲方安排。</w:t>
      </w:r>
    </w:p>
    <w:p>
      <w:pPr>
        <w:pStyle w:val="null3"/>
        <w:ind w:firstLine="480"/>
        <w:jc w:val="both"/>
      </w:pPr>
      <w:r>
        <w:rPr>
          <w:sz w:val="24"/>
        </w:rPr>
        <w:t>3</w:t>
      </w:r>
      <w:r>
        <w:rPr>
          <w:sz w:val="24"/>
        </w:rPr>
        <w:t>、乙方按照劳动法法规招用人员、甲方有权对其新招人员进行资格审核，并建议乙方对不符合用工制度、违反劳动纪律、不听从甲方工作安排调配以及工作责任心不强、工作效率低的人员减发奖金甚至更换人员，乙方须无条件予以配合。</w:t>
      </w:r>
    </w:p>
    <w:p>
      <w:pPr>
        <w:pStyle w:val="null3"/>
        <w:ind w:firstLine="480"/>
        <w:jc w:val="both"/>
      </w:pPr>
      <w:r>
        <w:rPr>
          <w:sz w:val="24"/>
        </w:rPr>
        <w:t>4</w:t>
      </w:r>
      <w:r>
        <w:rPr>
          <w:sz w:val="24"/>
        </w:rPr>
        <w:t>、甲方有权监督乙方按时发放乙方工人工资、加班费、奖金、补贴等，若因乙方未按时发放工人工资及其他应发款项，甲方有权单方代乙方向工人发放工资及其他应发款项，乙方须从甲方书面通知之日起3日内，将甲方代发款项归还甲方，逾期的视为乙方违约，乙方应每日按照应还款项的万分之五向甲方支付违约金。</w:t>
      </w:r>
    </w:p>
    <w:p>
      <w:pPr>
        <w:pStyle w:val="null3"/>
        <w:ind w:firstLine="480"/>
        <w:jc w:val="both"/>
      </w:pPr>
      <w:r>
        <w:rPr>
          <w:sz w:val="24"/>
        </w:rPr>
        <w:t>5</w:t>
      </w:r>
      <w:r>
        <w:rPr>
          <w:sz w:val="24"/>
        </w:rPr>
        <w:t>、乙方必须按合同规定配齐人手，甲方可以随时抽查乙方到岗人数，每天缺岗一人扣200元。</w:t>
      </w:r>
    </w:p>
    <w:p>
      <w:pPr>
        <w:pStyle w:val="null3"/>
        <w:numPr>
          <w:ilvl w:val="0"/>
          <w:numId w:val="1"/>
        </w:numPr>
        <w:ind w:left="600"/>
        <w:jc w:val="left"/>
      </w:pPr>
      <w:r>
        <w:rPr>
          <w:sz w:val="24"/>
          <w:b/>
        </w:rPr>
        <w:t>甲方的义务：</w:t>
      </w:r>
    </w:p>
    <w:p>
      <w:pPr>
        <w:pStyle w:val="null3"/>
        <w:ind w:firstLine="480"/>
        <w:jc w:val="both"/>
      </w:pPr>
      <w:r>
        <w:rPr>
          <w:sz w:val="24"/>
        </w:rPr>
        <w:t>1</w:t>
      </w:r>
      <w:r>
        <w:rPr>
          <w:sz w:val="24"/>
        </w:rPr>
        <w:t>、向乙方提供有关环卫保洁的法律、法规和规范性文件，以及相关的技术规程和检查、考核办法，下发各类报表样式，健全双方资料。</w:t>
      </w:r>
    </w:p>
    <w:p>
      <w:pPr>
        <w:pStyle w:val="null3"/>
        <w:ind w:firstLine="480"/>
        <w:jc w:val="both"/>
      </w:pPr>
      <w:r>
        <w:rPr>
          <w:sz w:val="24"/>
        </w:rPr>
        <w:t>2</w:t>
      </w:r>
      <w:r>
        <w:rPr>
          <w:sz w:val="24"/>
        </w:rPr>
        <w:t>、按照上级主管部门下拨的维护经费计划，按约定的期限及时向乙方支付维护经费。</w:t>
      </w:r>
    </w:p>
    <w:p>
      <w:pPr>
        <w:pStyle w:val="null3"/>
        <w:ind w:firstLine="480"/>
        <w:jc w:val="both"/>
      </w:pPr>
      <w:r>
        <w:rPr>
          <w:sz w:val="24"/>
        </w:rPr>
        <w:t>3</w:t>
      </w:r>
      <w:r>
        <w:rPr>
          <w:sz w:val="24"/>
        </w:rPr>
        <w:t>、协助处理环卫保洁工作中与相关单位的协调工作。</w:t>
      </w:r>
    </w:p>
    <w:p>
      <w:pPr>
        <w:pStyle w:val="null3"/>
        <w:ind w:firstLine="361"/>
        <w:jc w:val="both"/>
      </w:pPr>
      <w:r>
        <w:rPr>
          <w:sz w:val="24"/>
          <w:b/>
        </w:rPr>
        <w:t>九、乙方的权利和义务：</w:t>
      </w:r>
    </w:p>
    <w:p>
      <w:pPr>
        <w:pStyle w:val="null3"/>
        <w:ind w:firstLine="480"/>
        <w:jc w:val="both"/>
      </w:pPr>
      <w:r>
        <w:rPr>
          <w:sz w:val="24"/>
          <w:b/>
        </w:rPr>
        <w:t>（一）乙方的权利：</w:t>
      </w:r>
    </w:p>
    <w:p>
      <w:pPr>
        <w:pStyle w:val="null3"/>
        <w:ind w:firstLine="480"/>
        <w:jc w:val="both"/>
      </w:pPr>
      <w:r>
        <w:rPr>
          <w:sz w:val="24"/>
        </w:rPr>
        <w:t>1</w:t>
      </w:r>
      <w:r>
        <w:rPr>
          <w:sz w:val="24"/>
        </w:rPr>
        <w:t>、按照本合同确定的承包范围，取得确定的承包经费。</w:t>
      </w:r>
    </w:p>
    <w:p>
      <w:pPr>
        <w:pStyle w:val="null3"/>
        <w:ind w:firstLine="480"/>
        <w:jc w:val="both"/>
      </w:pPr>
      <w:r>
        <w:rPr>
          <w:sz w:val="24"/>
        </w:rPr>
        <w:t>2</w:t>
      </w:r>
      <w:r>
        <w:rPr>
          <w:sz w:val="24"/>
        </w:rPr>
        <w:t>、按照确定的环卫保洁范围和要求，制定月度、年度管理计划，安排日常管理工作。</w:t>
      </w:r>
    </w:p>
    <w:p>
      <w:pPr>
        <w:pStyle w:val="null3"/>
        <w:ind w:firstLine="480"/>
        <w:jc w:val="both"/>
      </w:pPr>
      <w:r>
        <w:rPr>
          <w:sz w:val="24"/>
        </w:rPr>
        <w:t>3</w:t>
      </w:r>
      <w:r>
        <w:rPr>
          <w:sz w:val="24"/>
        </w:rPr>
        <w:t>、在履行本合同时，如遇突发事件，用一般手段无法或难以解决的，应及时做好现场人身及财产安全保护措施并向甲方上报应急方案，经甲方批准认可后实施。</w:t>
      </w:r>
    </w:p>
    <w:p>
      <w:pPr>
        <w:pStyle w:val="null3"/>
        <w:ind w:firstLine="478"/>
        <w:jc w:val="both"/>
      </w:pPr>
      <w:r>
        <w:rPr>
          <w:sz w:val="24"/>
          <w:b/>
        </w:rPr>
        <w:t>（二）乙方的义务：</w:t>
      </w:r>
    </w:p>
    <w:p>
      <w:pPr>
        <w:pStyle w:val="null3"/>
        <w:ind w:firstLine="480"/>
        <w:jc w:val="both"/>
      </w:pPr>
      <w:r>
        <w:rPr>
          <w:sz w:val="24"/>
        </w:rPr>
        <w:t>1</w:t>
      </w:r>
      <w:r>
        <w:rPr>
          <w:sz w:val="24"/>
        </w:rPr>
        <w:t>、乙方须派出现场管理人员一名，具有保洁项目管理经验，责任心强、具有组织能力，主要负责日常管理工作，对辖区内的环卫保洁工作做全面检查，每天向甲方管理人员汇报保洁情况，并负责编制全年环卫保洁实施方案和每周、每月工作计划以及月度、季度和年度总结，协调、指导、督促、检查在岗人员按有关要求进行环卫保洁，发现问题要立即组织人员及时处理。乙方现场负责人需每月一次到公园与甲方共同协商工作，并按实际需要不定期参加甲方的环卫保洁会议。</w:t>
      </w:r>
    </w:p>
    <w:p>
      <w:pPr>
        <w:pStyle w:val="null3"/>
        <w:ind w:firstLine="480"/>
        <w:jc w:val="both"/>
      </w:pPr>
      <w:r>
        <w:rPr>
          <w:sz w:val="24"/>
        </w:rPr>
        <w:t>如需更换管理人员，须提供有关证件并提前十天以书面形式通知甲方，经甲方审核同意后，方能上岗。</w:t>
      </w:r>
    </w:p>
    <w:p>
      <w:pPr>
        <w:pStyle w:val="null3"/>
        <w:ind w:firstLine="480"/>
        <w:jc w:val="both"/>
      </w:pPr>
      <w:r>
        <w:rPr>
          <w:sz w:val="24"/>
        </w:rPr>
        <w:t xml:space="preserve">2. </w:t>
      </w:r>
      <w:r>
        <w:rPr>
          <w:sz w:val="24"/>
        </w:rPr>
        <w:t>乙方配备保洁人员每天不少于 29 人，其中项目经理 1 人，现场负责人 1 人，环卫保洁班长 4 人，环卫保洁工人 23 人。</w:t>
      </w:r>
    </w:p>
    <w:p>
      <w:pPr>
        <w:pStyle w:val="null3"/>
        <w:ind w:firstLine="480"/>
        <w:jc w:val="both"/>
      </w:pPr>
      <w:r>
        <w:rPr>
          <w:sz w:val="24"/>
        </w:rPr>
        <w:t>乙方须给在本项目服务的乙方工作人员购买保险，在项目合同期限内发生的乙方工作人员一切安全意外问题都由乙方负责。</w:t>
      </w:r>
    </w:p>
    <w:p>
      <w:pPr>
        <w:pStyle w:val="null3"/>
        <w:ind w:firstLine="480"/>
        <w:jc w:val="both"/>
      </w:pPr>
      <w:r>
        <w:rPr>
          <w:sz w:val="24"/>
        </w:rPr>
        <w:t>3</w:t>
      </w:r>
      <w:r>
        <w:rPr>
          <w:sz w:val="24"/>
        </w:rPr>
        <w:t>、乙方须以自己名义招聘录用员工，乙方与员工构成劳动合同关系，用工制度须符合《中华人民共和国劳动法》和《中华人民共和国劳动合同法》等国家、省、市相关法律、法规。乙方在甲方工作的员工应持有身份证方能上岗，并严格按照国家用工有关规定执行，不得招收有违法乱纪记录的人员。员工上岗前须接受岗前培训，且乙方必须按规定为乙方工作人员购买社会保险和工伤意外保险，保证乙方工作人员收入达到广州市当年最低工资标准。</w:t>
      </w:r>
    </w:p>
    <w:p>
      <w:pPr>
        <w:pStyle w:val="null3"/>
        <w:ind w:firstLine="480"/>
        <w:jc w:val="both"/>
      </w:pPr>
      <w:r>
        <w:rPr>
          <w:sz w:val="24"/>
        </w:rPr>
        <w:t>4</w:t>
      </w:r>
      <w:r>
        <w:rPr>
          <w:sz w:val="24"/>
        </w:rPr>
        <w:t>、对承包范围内的保洁工作，乙方必须按定人定时、定点定岗的方式进行运作。为保证及时开展管理工作，乙方需按采购文件要求在现场存放一定品种、数量的工具、机械，</w:t>
      </w:r>
      <w:r>
        <w:rPr>
          <w:sz w:val="24"/>
        </w:rPr>
        <w:t>包括</w:t>
      </w:r>
      <w:r>
        <w:rPr>
          <w:sz w:val="21"/>
        </w:rPr>
        <w:t>小型高压冲（清）洗车1台、电动鼓风机3台、高压磨盘洗地机1台、小型清扫车1台、</w:t>
      </w:r>
      <w:r>
        <w:rPr>
          <w:sz w:val="21"/>
          <w:color w:val="000000"/>
        </w:rPr>
        <w:t>保洁车2台</w:t>
      </w:r>
      <w:r>
        <w:rPr>
          <w:sz w:val="21"/>
        </w:rPr>
        <w:t>、小型洗地机1辆、垃圾清运车或货车1辆，</w:t>
      </w:r>
      <w:r>
        <w:rPr>
          <w:sz w:val="24"/>
        </w:rPr>
        <w:t>并保证为本项目使用。</w:t>
      </w:r>
    </w:p>
    <w:p>
      <w:pPr>
        <w:pStyle w:val="null3"/>
        <w:ind w:firstLine="480"/>
        <w:jc w:val="both"/>
      </w:pPr>
      <w:r>
        <w:rPr>
          <w:sz w:val="24"/>
        </w:rPr>
        <w:t>5</w:t>
      </w:r>
      <w:r>
        <w:rPr>
          <w:sz w:val="24"/>
        </w:rPr>
        <w:t>、在每月底，甲、乙双方约定一起检查当月的环卫保洁情况，乙方于每月2号前，将上一个月由乙方项目负责人签名确认的季度考勤表及双方人员签名确认的卫生保洁检查评分表交甲方管理人员进行签认。</w:t>
      </w:r>
    </w:p>
    <w:p>
      <w:pPr>
        <w:pStyle w:val="null3"/>
        <w:ind w:firstLine="480"/>
        <w:jc w:val="both"/>
      </w:pPr>
      <w:r>
        <w:rPr>
          <w:sz w:val="24"/>
        </w:rPr>
        <w:t>6</w:t>
      </w:r>
      <w:r>
        <w:rPr>
          <w:sz w:val="24"/>
        </w:rPr>
        <w:t>、乙方负责承包范围内的安全作业管理，严格按有关部门的要求制定相关规章制度，依法保障工人的合法权益。工作期间发生人身意外（包括工伤事故等），费用由乙方自负。乙方工作人员在工作期间造成游人或其他人员人身和财产损失的，与甲方无关，应由乙方予以赔偿。乙方应负责工作人员的思想教育、专业培训，做到遵纪守法、持证上岗。承包期内发生的各种事故，包括治安、交通、防火等安全案件和违反计划生育、劳资纠纷事件等，均由乙方承担所有的责任。</w:t>
      </w:r>
    </w:p>
    <w:p>
      <w:pPr>
        <w:pStyle w:val="null3"/>
        <w:ind w:firstLine="480"/>
        <w:jc w:val="both"/>
      </w:pPr>
      <w:r>
        <w:rPr>
          <w:sz w:val="24"/>
        </w:rPr>
        <w:t>7</w:t>
      </w:r>
      <w:r>
        <w:rPr>
          <w:sz w:val="24"/>
        </w:rPr>
        <w:t>、乙方工作人员必须仪容仪表整洁，按甲方相关规定佩戴工号牌上岗，并需备有安全生产必需的劳保用品。工衣、工号牌及雨衣、水鞋、遮阳草帽、口罩等劳保用品的费用由乙方负责。</w:t>
      </w:r>
    </w:p>
    <w:p>
      <w:pPr>
        <w:pStyle w:val="null3"/>
        <w:ind w:firstLine="480"/>
        <w:jc w:val="both"/>
      </w:pPr>
      <w:r>
        <w:rPr>
          <w:sz w:val="24"/>
        </w:rPr>
        <w:t>8</w:t>
      </w:r>
      <w:r>
        <w:rPr>
          <w:sz w:val="24"/>
        </w:rPr>
        <w:t>、乙方应服从甲方的调配、指挥，在收到甲方检查后发出的《整改通知单》时，应按《整改通知单》规定的时间完成整改工作，将完工后的整改情况书面反馈甲方。</w:t>
      </w:r>
    </w:p>
    <w:p>
      <w:pPr>
        <w:pStyle w:val="null3"/>
        <w:ind w:firstLine="480"/>
        <w:jc w:val="both"/>
      </w:pPr>
      <w:r>
        <w:rPr>
          <w:sz w:val="24"/>
        </w:rPr>
        <w:t>9</w:t>
      </w:r>
      <w:r>
        <w:rPr>
          <w:sz w:val="24"/>
        </w:rPr>
        <w:t>、乙方在重大节假日（如元旦、春节、元宵、清明、中秋、国庆、重阳等节日），突击性工作及重大检查活动期间，乙方需无条件确保人力、物力，加班加点，做好清洁工作，并有义务支援各个公园其他的突发任务。节假日的加班，乙方必须按有关法律法规给员工发放加班费；若因加班费发放不足而引起劳资纠纷，与甲方无关，由乙方负责解决。</w:t>
      </w:r>
    </w:p>
    <w:p>
      <w:pPr>
        <w:pStyle w:val="null3"/>
        <w:ind w:firstLine="480"/>
        <w:jc w:val="both"/>
      </w:pPr>
      <w:r>
        <w:rPr>
          <w:sz w:val="24"/>
        </w:rPr>
        <w:t>10</w:t>
      </w:r>
      <w:r>
        <w:rPr>
          <w:sz w:val="24"/>
        </w:rPr>
        <w:t>、乙方每月5日前应制定出当月的环卫保洁计划，每天应及时做好保洁工作记录（地点、路段、人员出勤、工作完成情况、存在问题），填写相关表格（表格复印费用由乙方负责），并于每月28日前把记录交公园检查。每季度工作完成后，乙方须向甲方提交当季度的环卫保洁工作书面报告，内容为履约情况、主要业绩及差距，并向甲方提出合理化建议等。</w:t>
      </w:r>
    </w:p>
    <w:p>
      <w:pPr>
        <w:pStyle w:val="null3"/>
        <w:ind w:firstLine="480"/>
        <w:jc w:val="both"/>
      </w:pPr>
      <w:r>
        <w:rPr>
          <w:sz w:val="24"/>
        </w:rPr>
        <w:t>11</w:t>
      </w:r>
      <w:r>
        <w:rPr>
          <w:sz w:val="24"/>
        </w:rPr>
        <w:t>、乙方应严格按照ISO9001和ISO14001质量与环境管理体系标准的相关要求及“广州创建卫生城市、文明城市测评要求”，做好合同约定的工作内容。按本合同约定的工作时间和工作范围进行环卫保洁。</w:t>
      </w:r>
    </w:p>
    <w:p>
      <w:pPr>
        <w:pStyle w:val="null3"/>
        <w:ind w:firstLine="480"/>
        <w:jc w:val="both"/>
      </w:pPr>
      <w:r>
        <w:rPr>
          <w:sz w:val="24"/>
        </w:rPr>
        <w:t>12</w:t>
      </w:r>
      <w:r>
        <w:rPr>
          <w:sz w:val="24"/>
        </w:rPr>
        <w:t>、乙方必须严格遵守劳动操作规程，确保作业安全，防范交通事故和工伤事故。乙方须为员工购买工伤保险、人身和意外保险等，并对其员工的任何意外及由此导致的伤亡（包括并不仅限于工伤等）承担一切责任，甲方无须对此承担任何责任。</w:t>
      </w:r>
    </w:p>
    <w:p>
      <w:pPr>
        <w:pStyle w:val="null3"/>
        <w:ind w:firstLine="480"/>
        <w:jc w:val="both"/>
      </w:pPr>
      <w:r>
        <w:rPr>
          <w:sz w:val="24"/>
        </w:rPr>
        <w:t>13</w:t>
      </w:r>
      <w:r>
        <w:rPr>
          <w:sz w:val="24"/>
        </w:rPr>
        <w:t>、要节约水电，爱公园环境，注重环保，不得有任何破坏环境的行为。乙方员工要爱护公园内的一切设施，不得擅自拆除、损坏。如发现乙方员工有意损坏设施，经核定后照价赔偿并扣减相应的承包费。</w:t>
      </w:r>
    </w:p>
    <w:p>
      <w:pPr>
        <w:pStyle w:val="null3"/>
        <w:ind w:firstLine="480"/>
        <w:jc w:val="both"/>
      </w:pPr>
      <w:r>
        <w:rPr>
          <w:sz w:val="24"/>
        </w:rPr>
        <w:t>14</w:t>
      </w:r>
      <w:r>
        <w:rPr>
          <w:sz w:val="24"/>
        </w:rPr>
        <w:t>、应共同维护公园内绿化、卫生、治安、防火等工作，如遇有治安或火灾</w:t>
      </w:r>
      <w:r>
        <w:rPr>
          <w:sz w:val="24"/>
        </w:rPr>
        <w:t>情况，应及时报警，如需人员支援，应无条件服从甲方调动；如发现破坏设施和在非吸烟区吸烟的游客，应及时制止。</w:t>
      </w:r>
      <w:r>
        <w:rPr>
          <w:sz w:val="24"/>
        </w:rPr>
        <w:t>在合同期满后要如数归还由甲方提供使用的设备，若造成严重损坏或数量不足，乙方需按设备折旧后的价格予以赔偿。</w:t>
      </w:r>
    </w:p>
    <w:p>
      <w:pPr>
        <w:pStyle w:val="null3"/>
        <w:ind w:firstLine="480"/>
        <w:jc w:val="both"/>
      </w:pPr>
      <w:r>
        <w:rPr>
          <w:sz w:val="24"/>
        </w:rPr>
        <w:t>15</w:t>
      </w:r>
      <w:r>
        <w:rPr>
          <w:sz w:val="24"/>
        </w:rPr>
        <w:t>、乙方应自行解决工作人员的食宿，所发生的一切费用及责任由乙方负责。乙方须服从甲方的调度安排，要有团结协作精神，在日常保洁工作中，不能与其他承包单位发生矛盾，如有矛盾听从甲方指挥；甲方根据工作需要对乙方人员进行合理的调配安排，乙方应听从指挥安排。</w:t>
      </w:r>
    </w:p>
    <w:p>
      <w:pPr>
        <w:pStyle w:val="null3"/>
        <w:ind w:firstLine="361"/>
        <w:jc w:val="both"/>
      </w:pPr>
      <w:r>
        <w:rPr>
          <w:sz w:val="24"/>
          <w:b/>
        </w:rPr>
        <w:t>十、保洁时间：</w:t>
      </w:r>
    </w:p>
    <w:p>
      <w:pPr>
        <w:pStyle w:val="null3"/>
        <w:ind w:firstLine="480"/>
        <w:jc w:val="both"/>
      </w:pPr>
      <w:r>
        <w:rPr>
          <w:sz w:val="24"/>
        </w:rPr>
        <w:t>每天常规保洁时间为：6:00至18:00（公园根据实际情况在19：00-21：30留1-3人保洁）、主要广场及公厕循环保洁（甲方可视具体情况进行调整）。</w:t>
      </w:r>
    </w:p>
    <w:p>
      <w:pPr>
        <w:pStyle w:val="null3"/>
        <w:ind w:firstLine="361"/>
        <w:jc w:val="both"/>
      </w:pPr>
      <w:r>
        <w:rPr>
          <w:sz w:val="24"/>
          <w:b/>
        </w:rPr>
        <w:t>十一、其他约定：</w:t>
      </w:r>
    </w:p>
    <w:p>
      <w:pPr>
        <w:pStyle w:val="null3"/>
        <w:ind w:firstLine="480"/>
        <w:jc w:val="both"/>
      </w:pPr>
      <w:r>
        <w:rPr>
          <w:sz w:val="24"/>
        </w:rPr>
        <w:t>1</w:t>
      </w:r>
      <w:r>
        <w:rPr>
          <w:sz w:val="24"/>
        </w:rPr>
        <w:t>、合同期间，由于乙方保洁不当，受到政府部门处罚；由于乙方安全措施不力，违反安全操作规程而导致工伤事故，所发生的损失均由乙方自负，甲方保留延迟支付承包经费及追究责任的权利。</w:t>
      </w:r>
    </w:p>
    <w:p>
      <w:pPr>
        <w:pStyle w:val="null3"/>
        <w:ind w:firstLine="480"/>
        <w:jc w:val="both"/>
      </w:pPr>
      <w:r>
        <w:rPr>
          <w:sz w:val="24"/>
        </w:rPr>
        <w:t>2</w:t>
      </w:r>
      <w:r>
        <w:rPr>
          <w:sz w:val="24"/>
        </w:rPr>
        <w:t>、甲方向乙方发出《整改通知书》后，乙方不按要求在限期内整改的，甲方有权扣减承包费，最高为3000元/次；如因同一事件30天内甲方累计三次发整改通知书，乙方拒不整改，甲方可单方解除本合同。</w:t>
      </w:r>
    </w:p>
    <w:p>
      <w:pPr>
        <w:pStyle w:val="null3"/>
        <w:ind w:firstLine="480"/>
        <w:jc w:val="both"/>
      </w:pPr>
      <w:r>
        <w:rPr>
          <w:sz w:val="24"/>
        </w:rPr>
        <w:t>3</w:t>
      </w:r>
      <w:r>
        <w:rPr>
          <w:sz w:val="24"/>
        </w:rPr>
        <w:t>、由于环卫保洁不得力或不文明而被新闻媒体曝光，视影响大小每次扣减承包费5000--20000元，影响极大的（比如出现集体罢工等），甲方可单方解除本合同。</w:t>
      </w:r>
    </w:p>
    <w:p>
      <w:pPr>
        <w:pStyle w:val="null3"/>
        <w:ind w:firstLine="480"/>
        <w:jc w:val="both"/>
      </w:pPr>
      <w:r>
        <w:rPr>
          <w:sz w:val="24"/>
        </w:rPr>
        <w:t>4</w:t>
      </w:r>
      <w:r>
        <w:rPr>
          <w:sz w:val="24"/>
        </w:rPr>
        <w:t>、“广州创建卫生城市、文明城市测评”</w:t>
      </w:r>
      <w:r>
        <w:rPr>
          <w:sz w:val="24"/>
        </w:rPr>
        <w:t>等若因乙方管理不当造成被通报或扣分的，按以下规定扣减承包费作为惩罚：每通报一次或扣分视影响大小每次扣减承包费2000--20000元。</w:t>
      </w:r>
    </w:p>
    <w:p>
      <w:pPr>
        <w:pStyle w:val="null3"/>
        <w:ind w:firstLine="480"/>
        <w:jc w:val="both"/>
      </w:pPr>
      <w:r>
        <w:rPr>
          <w:sz w:val="24"/>
        </w:rPr>
        <w:t>5</w:t>
      </w:r>
      <w:r>
        <w:rPr>
          <w:sz w:val="24"/>
        </w:rPr>
        <w:t>、发现一级管理地段有垃圾停留时间超过20分钟，每次扣罚款200元承包费。</w:t>
      </w:r>
    </w:p>
    <w:p>
      <w:pPr>
        <w:pStyle w:val="null3"/>
        <w:ind w:firstLine="480"/>
        <w:jc w:val="both"/>
      </w:pPr>
      <w:r>
        <w:rPr>
          <w:sz w:val="24"/>
        </w:rPr>
        <w:t>6</w:t>
      </w:r>
      <w:r>
        <w:rPr>
          <w:sz w:val="24"/>
        </w:rPr>
        <w:t>、每半年度和全年度的大检查未通过要求的，则分别各扣除半年度和全年度的环卫保洁合同款的2%。</w:t>
      </w:r>
    </w:p>
    <w:p>
      <w:pPr>
        <w:pStyle w:val="null3"/>
        <w:ind w:firstLine="480"/>
        <w:jc w:val="both"/>
      </w:pPr>
      <w:r>
        <w:rPr>
          <w:sz w:val="24"/>
        </w:rPr>
        <w:t>7</w:t>
      </w:r>
      <w:r>
        <w:rPr>
          <w:sz w:val="24"/>
        </w:rPr>
        <w:t>、甲方发现乙方在岗人员自由散漫，不按规定上、下班，上班时串岗、以及上岗时间吸烟、闲谈、睡觉、滋事以及与游客发生争吵甚至打架的不良行为或做与工作无关的事情应予警告，警告无效，每人次罚款200元。如多次出现以上情况，乙方应更换工作人员。</w:t>
      </w:r>
    </w:p>
    <w:p>
      <w:pPr>
        <w:pStyle w:val="null3"/>
        <w:ind w:firstLine="480"/>
        <w:jc w:val="both"/>
      </w:pPr>
      <w:r>
        <w:rPr>
          <w:sz w:val="24"/>
        </w:rPr>
        <w:t>8</w:t>
      </w:r>
      <w:r>
        <w:rPr>
          <w:sz w:val="24"/>
        </w:rPr>
        <w:t>、乙方工作人员故意浪费水电和破坏设施的，除补偿水电费和设施费外，每人每次罚款100元。</w:t>
      </w:r>
    </w:p>
    <w:p>
      <w:pPr>
        <w:pStyle w:val="null3"/>
        <w:jc w:val="both"/>
      </w:pPr>
      <w:r>
        <w:rPr>
          <w:sz w:val="24"/>
        </w:rPr>
        <w:t>10</w:t>
      </w:r>
      <w:r>
        <w:rPr>
          <w:sz w:val="24"/>
        </w:rPr>
        <w:t>、如因人力、设备及材料等不足而达不到甲方要求的环卫保洁效果，甲方有权视情况每次扣罚乙方承包费200-5000元。</w:t>
      </w:r>
    </w:p>
    <w:p>
      <w:pPr>
        <w:pStyle w:val="null3"/>
        <w:ind w:firstLine="360"/>
        <w:jc w:val="both"/>
      </w:pPr>
      <w:r>
        <w:rPr>
          <w:sz w:val="24"/>
          <w:b/>
        </w:rPr>
        <w:t>十二、履约保证金：</w:t>
      </w:r>
    </w:p>
    <w:p>
      <w:pPr>
        <w:pStyle w:val="null3"/>
        <w:ind w:firstLine="480"/>
        <w:jc w:val="both"/>
      </w:pPr>
      <w:r>
        <w:rPr>
          <w:sz w:val="24"/>
        </w:rPr>
        <w:t>乙方在合同签订后20个工作日内提供本期合同价款5%的履约担保，每期合同开具一次，履约担保的金额：（大写）：</w:t>
      </w:r>
      <w:r>
        <w:rPr>
          <w:sz w:val="24"/>
          <w:u w:val="single"/>
        </w:rPr>
        <w:t xml:space="preserve">       </w:t>
      </w:r>
      <w:r>
        <w:rPr>
          <w:sz w:val="24"/>
        </w:rPr>
        <w:t>（小写）：</w:t>
      </w:r>
      <w:r>
        <w:rPr>
          <w:sz w:val="24"/>
          <w:u w:val="single"/>
        </w:rPr>
        <w:t xml:space="preserve">       </w:t>
      </w:r>
      <w:r>
        <w:rPr>
          <w:sz w:val="24"/>
        </w:rPr>
        <w:t>元。</w:t>
      </w:r>
    </w:p>
    <w:p>
      <w:pPr>
        <w:pStyle w:val="null3"/>
        <w:jc w:val="both"/>
      </w:pPr>
      <w:r>
        <w:rPr>
          <w:sz w:val="21"/>
        </w:rPr>
        <w:t xml:space="preserve"> </w:t>
      </w:r>
      <w:r>
        <w:rPr>
          <w:sz w:val="24"/>
        </w:rPr>
        <w:t>履约担保退还时间的约定：从提供履约担保之日起至合同工程竣工验收合格后14日内退还。可以以现金转账、银行保函形式或履约保证保险等有效方式向甲方递交履约担保；如果乙方的履约担保是以银行保函的形式提供，则该银行保函应由在中国注册且营业地点在广州行政辖区内的国有银行开具。</w:t>
      </w:r>
    </w:p>
    <w:p>
      <w:pPr>
        <w:pStyle w:val="null3"/>
        <w:ind w:firstLine="360"/>
        <w:jc w:val="both"/>
      </w:pPr>
      <w:r>
        <w:rPr>
          <w:sz w:val="24"/>
          <w:b/>
        </w:rPr>
        <w:t>十三、其他需补充条款：</w:t>
      </w:r>
    </w:p>
    <w:p>
      <w:pPr>
        <w:pStyle w:val="null3"/>
        <w:ind w:firstLine="480"/>
        <w:jc w:val="both"/>
      </w:pPr>
      <w:r>
        <w:rPr>
          <w:sz w:val="24"/>
        </w:rPr>
        <w:t>1</w:t>
      </w:r>
      <w:r>
        <w:rPr>
          <w:sz w:val="24"/>
        </w:rPr>
        <w:t>、乙方要严格按照《劳动法》、《劳动合同法》等法律法规的要求为所聘请的员工购买各项社会保险（每半年向甲方提供缴费清单），确保员工的各项福利待遇。</w:t>
      </w:r>
    </w:p>
    <w:p>
      <w:pPr>
        <w:pStyle w:val="null3"/>
        <w:ind w:firstLine="480"/>
        <w:jc w:val="both"/>
      </w:pPr>
      <w:r>
        <w:rPr>
          <w:sz w:val="24"/>
        </w:rPr>
        <w:t>2</w:t>
      </w:r>
      <w:r>
        <w:rPr>
          <w:sz w:val="24"/>
        </w:rPr>
        <w:t>、乙方违反本合同约定，不为所聘请的员工购买社会保险的，甲方有权单方终止合同，并不做任何补偿。</w:t>
      </w:r>
    </w:p>
    <w:p>
      <w:pPr>
        <w:pStyle w:val="null3"/>
        <w:ind w:firstLine="480"/>
        <w:jc w:val="both"/>
      </w:pPr>
      <w:r>
        <w:rPr>
          <w:sz w:val="24"/>
        </w:rPr>
        <w:t>3</w:t>
      </w:r>
      <w:r>
        <w:rPr>
          <w:sz w:val="24"/>
        </w:rPr>
        <w:t>、乙方聘请的员工因为社会保险、福利待遇等问题追究责任，全部由乙方负责，与甲方无关；若因此导致甲方承担责任或支付任何费用的，乙方应负责向甲方赔偿。</w:t>
      </w:r>
    </w:p>
    <w:p>
      <w:pPr>
        <w:pStyle w:val="null3"/>
        <w:ind w:left="360"/>
        <w:jc w:val="both"/>
      </w:pPr>
      <w:r>
        <w:rPr>
          <w:sz w:val="21"/>
          <w:b/>
        </w:rPr>
        <w:t xml:space="preserve">            </w:t>
      </w:r>
      <w:r>
        <w:rPr>
          <w:sz w:val="24"/>
          <w:b/>
        </w:rPr>
        <w:t>十四、合同的变更与解除：</w:t>
      </w:r>
    </w:p>
    <w:p>
      <w:pPr>
        <w:pStyle w:val="null3"/>
        <w:ind w:firstLine="480"/>
        <w:jc w:val="both"/>
      </w:pPr>
      <w:r>
        <w:rPr>
          <w:sz w:val="24"/>
        </w:rPr>
        <w:t>1</w:t>
      </w:r>
      <w:r>
        <w:rPr>
          <w:sz w:val="24"/>
        </w:rPr>
        <w:t>、承包期间，双方必须严格履行合同，在本合同履行过程中，如遇未尽事宜，双方可协商解决，单方面无权变更合同，否则构成违约，应承担违约责任。</w:t>
      </w:r>
    </w:p>
    <w:p>
      <w:pPr>
        <w:pStyle w:val="null3"/>
        <w:ind w:firstLine="480"/>
        <w:jc w:val="both"/>
      </w:pPr>
      <w:r>
        <w:rPr>
          <w:sz w:val="24"/>
        </w:rPr>
        <w:t>2</w:t>
      </w:r>
      <w:r>
        <w:rPr>
          <w:sz w:val="24"/>
        </w:rPr>
        <w:t>、未经甲方同意，乙方不得将承包项目发包或转包、分包，否则，将视乙方违约，甲方可以解除合同，甲方不作任何补偿。</w:t>
      </w:r>
    </w:p>
    <w:p>
      <w:pPr>
        <w:pStyle w:val="null3"/>
        <w:ind w:firstLine="480"/>
        <w:jc w:val="both"/>
      </w:pPr>
      <w:r>
        <w:rPr>
          <w:sz w:val="24"/>
        </w:rPr>
        <w:t>3</w:t>
      </w:r>
      <w:r>
        <w:rPr>
          <w:sz w:val="24"/>
        </w:rPr>
        <w:t>、在全国、省的重要检查或重大突击性任务中，发生属乙方质量责任问题，经查属实，且不及时或不配合整改的承包区域受到上级批评，或者发生本合同第九条第（二）点第3小点事由，在承包期内累计达到了三次，甲方可单方解除合同，甲方不作任何补偿。</w:t>
      </w:r>
    </w:p>
    <w:p>
      <w:pPr>
        <w:pStyle w:val="null3"/>
        <w:ind w:firstLine="480"/>
        <w:jc w:val="both"/>
      </w:pPr>
      <w:r>
        <w:rPr>
          <w:sz w:val="24"/>
        </w:rPr>
        <w:t>4</w:t>
      </w:r>
      <w:r>
        <w:rPr>
          <w:sz w:val="24"/>
        </w:rPr>
        <w:t>、在合同履行期间，如乙方对甲方人员提出的整改问题，经多次检查督促仍未能达到所规定的标准，甲方有权扣减承包费，并可提前解除合同，甲方不作任何补偿。</w:t>
      </w:r>
    </w:p>
    <w:p>
      <w:pPr>
        <w:pStyle w:val="null3"/>
        <w:ind w:firstLine="480"/>
        <w:jc w:val="both"/>
      </w:pPr>
      <w:r>
        <w:rPr>
          <w:sz w:val="24"/>
        </w:rPr>
        <w:t>5</w:t>
      </w:r>
      <w:r>
        <w:rPr>
          <w:sz w:val="24"/>
        </w:rPr>
        <w:t>、部分公园管理主体可能发生调整，公园如调整管理主体，该公园所涉及的服务项目甲方将变更，甲方应承担的权利义务也随之发生转移，相关合约也可能重新签订、终止或者第二年不再续签，甲方已做充分说明，乙方清楚明了并同意。</w:t>
      </w:r>
    </w:p>
    <w:p>
      <w:pPr>
        <w:pStyle w:val="null3"/>
        <w:ind w:firstLine="480"/>
        <w:jc w:val="both"/>
      </w:pPr>
      <w:r>
        <w:rPr>
          <w:sz w:val="24"/>
          <w:b/>
        </w:rPr>
        <w:t>十五、违约责任：</w:t>
      </w:r>
    </w:p>
    <w:p>
      <w:pPr>
        <w:pStyle w:val="null3"/>
        <w:ind w:firstLine="480"/>
        <w:jc w:val="both"/>
      </w:pPr>
      <w:r>
        <w:rPr>
          <w:sz w:val="24"/>
        </w:rPr>
        <w:t>1</w:t>
      </w:r>
      <w:r>
        <w:rPr>
          <w:sz w:val="24"/>
        </w:rPr>
        <w:t>、甲乙双方如确实需要提前终止合同而对方无过错的，须提前一个月通知对方，并向守约方支付合同总金额20%的违约金。</w:t>
      </w:r>
    </w:p>
    <w:p>
      <w:pPr>
        <w:pStyle w:val="null3"/>
        <w:ind w:firstLine="480"/>
        <w:jc w:val="both"/>
      </w:pPr>
      <w:r>
        <w:rPr>
          <w:sz w:val="24"/>
        </w:rPr>
        <w:t>2</w:t>
      </w:r>
      <w:r>
        <w:rPr>
          <w:sz w:val="24"/>
        </w:rPr>
        <w:t>、若乙方累计五次违反“乙方权利和义务”所列条款，合同自动解除，乙方承担由此而造成甲方的经济损失，另须向甲方赔偿合同总金额的20%作为违约金。</w:t>
      </w:r>
    </w:p>
    <w:p>
      <w:pPr>
        <w:pStyle w:val="null3"/>
        <w:ind w:firstLine="482"/>
        <w:jc w:val="both"/>
      </w:pPr>
      <w:r>
        <w:rPr>
          <w:sz w:val="24"/>
          <w:b/>
        </w:rPr>
        <w:t>十六、</w:t>
      </w:r>
      <w:r>
        <w:rPr>
          <w:sz w:val="24"/>
        </w:rPr>
        <w:t>若遇政府建设需要，合同内保洁范围的公园用地权属、管理权属发生变化，或政府建设需要，面积增加或减少，甲方提前15天通知，按甲方所需实际人数减少或增加费用，并签订补充协议。</w:t>
      </w:r>
    </w:p>
    <w:p>
      <w:pPr>
        <w:pStyle w:val="null3"/>
        <w:ind w:firstLine="482"/>
        <w:jc w:val="both"/>
      </w:pPr>
      <w:r>
        <w:rPr>
          <w:sz w:val="24"/>
          <w:b/>
        </w:rPr>
        <w:t>十七、</w:t>
      </w:r>
      <w:r>
        <w:rPr>
          <w:sz w:val="24"/>
        </w:rPr>
        <w:t>本合同在履行过程中如有未尽事宜或需变更合同内容，双方可另行签订补充协议，与本合同具有同等法律效力。双方因本合同履行发生争议的，任一方可以向广州市海珠区人民法院提起民事诉讼，由法院依当事人意思自治原则处理。</w:t>
      </w:r>
    </w:p>
    <w:p>
      <w:pPr>
        <w:pStyle w:val="null3"/>
        <w:ind w:firstLine="480"/>
        <w:jc w:val="both"/>
      </w:pPr>
      <w:r>
        <w:rPr>
          <w:sz w:val="24"/>
          <w:b/>
        </w:rPr>
        <w:t>十八、</w:t>
      </w:r>
      <w:r>
        <w:rPr>
          <w:sz w:val="24"/>
        </w:rPr>
        <w:t>本合同自双方签署之日起生效。</w:t>
      </w:r>
    </w:p>
    <w:p>
      <w:pPr>
        <w:pStyle w:val="null3"/>
        <w:ind w:firstLine="482"/>
        <w:jc w:val="both"/>
      </w:pPr>
      <w:r>
        <w:rPr>
          <w:sz w:val="24"/>
          <w:b/>
        </w:rPr>
        <w:t>十九、</w:t>
      </w:r>
      <w:r>
        <w:rPr>
          <w:sz w:val="24"/>
        </w:rPr>
        <w:t>本合同一式</w:t>
      </w:r>
      <w:r>
        <w:rPr>
          <w:sz w:val="24"/>
          <w:u w:val="single"/>
        </w:rPr>
        <w:t>八</w:t>
      </w:r>
      <w:r>
        <w:rPr>
          <w:sz w:val="24"/>
        </w:rPr>
        <w:t>份，甲乙双方各执</w:t>
      </w:r>
      <w:r>
        <w:rPr>
          <w:sz w:val="24"/>
          <w:u w:val="single"/>
        </w:rPr>
        <w:t>四</w:t>
      </w:r>
      <w:r>
        <w:rPr>
          <w:sz w:val="24"/>
        </w:rPr>
        <w:t>份，具有同等法律效力。</w:t>
      </w:r>
    </w:p>
    <w:p>
      <w:pPr>
        <w:pStyle w:val="null3"/>
        <w:ind w:firstLine="480"/>
        <w:jc w:val="both"/>
      </w:pPr>
      <w:r>
        <w:rPr>
          <w:sz w:val="24"/>
        </w:rPr>
        <w:t>（以下无正文）</w:t>
      </w:r>
    </w:p>
    <w:p>
      <w:pPr>
        <w:pStyle w:val="null3"/>
        <w:jc w:val="both"/>
      </w:pPr>
      <w:r>
        <w:rPr>
          <w:sz w:val="21"/>
        </w:rPr>
        <w:t>（此页无正文）</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1637"/>
        <w:gridCol w:w="2675"/>
        <w:gridCol w:w="1623"/>
        <w:gridCol w:w="2382"/>
      </w:tblGrid>
      <w:tr>
        <w:tc>
          <w:tcPr>
            <w:tcW w:type="dxa" w:w="163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甲方（盖章）</w:t>
            </w:r>
          </w:p>
        </w:tc>
        <w:tc>
          <w:tcPr>
            <w:tcW w:type="dxa" w:w="26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2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乙方（盖章）</w:t>
            </w:r>
          </w:p>
        </w:tc>
        <w:tc>
          <w:tcPr>
            <w:tcW w:type="dxa" w:w="23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法定代表人</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法定代表人</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签约人</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签约人</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指定账户</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指定账户</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有效通信地址</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有效通信地址</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联系电话</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联系电话</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签约日期</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2024</w:t>
            </w:r>
            <w:r>
              <w:rPr>
                <w:sz w:val="24"/>
              </w:rPr>
              <w:t>年   月   日</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签约日期</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2024</w:t>
            </w:r>
            <w:r>
              <w:rPr>
                <w:sz w:val="24"/>
              </w:rPr>
              <w:t>年  月   日</w:t>
            </w:r>
          </w:p>
        </w:tc>
      </w:tr>
    </w:tbl>
    <w:p>
      <w:pPr>
        <w:pStyle w:val="null3"/>
      </w:pPr>
      <w:r>
        <w:rPr>
          <w:sz w:val="28"/>
          <w:b/>
        </w:rPr>
        <w:t>附件1：</w:t>
      </w:r>
    </w:p>
    <w:p>
      <w:pPr>
        <w:pStyle w:val="null3"/>
        <w:jc w:val="left"/>
      </w:pPr>
      <w:r>
        <w:rPr>
          <w:sz w:val="21"/>
          <w:b/>
        </w:rPr>
        <w:t xml:space="preserve">       </w:t>
      </w:r>
      <w:r>
        <w:rPr>
          <w:sz w:val="44"/>
          <w:b/>
        </w:rPr>
        <w:t>服务项目承包合同廉洁协议</w:t>
      </w:r>
    </w:p>
    <w:p>
      <w:pPr>
        <w:pStyle w:val="null3"/>
        <w:jc w:val="left"/>
      </w:pPr>
      <w:r>
        <w:rPr>
          <w:sz w:val="24"/>
        </w:rPr>
        <w:t xml:space="preserve">甲方：广州市海珠区公园管理中心 </w:t>
      </w:r>
    </w:p>
    <w:p>
      <w:pPr>
        <w:pStyle w:val="null3"/>
        <w:jc w:val="left"/>
      </w:pPr>
      <w:r>
        <w:rPr>
          <w:sz w:val="24"/>
        </w:rPr>
        <w:t>乙方：</w:t>
      </w:r>
    </w:p>
    <w:p>
      <w:pPr>
        <w:pStyle w:val="null3"/>
        <w:jc w:val="both"/>
      </w:pPr>
      <w:r>
        <w:rPr>
          <w:sz w:val="21"/>
        </w:rPr>
        <w:t xml:space="preserve">  </w:t>
      </w:r>
      <w:r>
        <w:rPr>
          <w:sz w:val="24"/>
        </w:rPr>
        <w:t>为了在服务采购管理中保持廉洁自律的工作，防止服务采购承发包过程中不正之风和腐败现象的发生，根据国家、省和广州市有关廉政建设的各项规定，结合服务采购的特点，特订立本协议如下：</w:t>
      </w:r>
    </w:p>
    <w:p>
      <w:pPr>
        <w:pStyle w:val="null3"/>
        <w:jc w:val="both"/>
      </w:pPr>
      <w:r>
        <w:rPr>
          <w:sz w:val="21"/>
        </w:rPr>
        <w:t xml:space="preserve">  </w:t>
      </w:r>
      <w:r>
        <w:rPr>
          <w:sz w:val="24"/>
        </w:rPr>
        <w:t>一、甲乙双方应当自觉遵守国家、省和广州市有关廉政建设的各项规定。</w:t>
      </w:r>
    </w:p>
    <w:p>
      <w:pPr>
        <w:pStyle w:val="null3"/>
        <w:jc w:val="both"/>
      </w:pPr>
      <w:r>
        <w:rPr>
          <w:sz w:val="21"/>
        </w:rPr>
        <w:t xml:space="preserve">  </w:t>
      </w:r>
      <w:r>
        <w:rPr>
          <w:sz w:val="24"/>
        </w:rPr>
        <w:t>二、甲方及其工作人员不得以任何形式向乙方索要相关好处费。</w:t>
      </w:r>
    </w:p>
    <w:p>
      <w:pPr>
        <w:pStyle w:val="null3"/>
        <w:jc w:val="both"/>
      </w:pPr>
      <w:r>
        <w:rPr>
          <w:sz w:val="21"/>
        </w:rPr>
        <w:t xml:space="preserve">  </w:t>
      </w:r>
      <w:r>
        <w:rPr>
          <w:sz w:val="24"/>
        </w:rPr>
        <w:t>三、甲方工作人员应当保持与乙方的正常业务交往，不得接受乙方的礼金、有价证券和贵重物品，不得在乙方报销任何应由单位和个人支付的费用。</w:t>
      </w:r>
    </w:p>
    <w:p>
      <w:pPr>
        <w:pStyle w:val="null3"/>
        <w:jc w:val="both"/>
      </w:pPr>
      <w:r>
        <w:rPr>
          <w:sz w:val="21"/>
        </w:rPr>
        <w:t xml:space="preserve">  </w:t>
      </w:r>
      <w:r>
        <w:rPr>
          <w:sz w:val="24"/>
        </w:rPr>
        <w:t>四、甲方工作人员不得参加可能对公正执行公务有影响的宴请和娱乐活动。</w:t>
      </w:r>
    </w:p>
    <w:p>
      <w:pPr>
        <w:pStyle w:val="null3"/>
        <w:jc w:val="both"/>
      </w:pPr>
      <w:r>
        <w:rPr>
          <w:sz w:val="21"/>
        </w:rPr>
        <w:t xml:space="preserve">  </w:t>
      </w:r>
      <w:r>
        <w:rPr>
          <w:sz w:val="24"/>
        </w:rPr>
        <w:t>五、甲方工作人员不得要求和接受乙方为其住房装修、婚丧嫁娶、家属和子女的工作安排以及出国、出境等提供方便。</w:t>
      </w:r>
    </w:p>
    <w:p>
      <w:pPr>
        <w:pStyle w:val="null3"/>
        <w:jc w:val="both"/>
      </w:pPr>
      <w:r>
        <w:rPr>
          <w:sz w:val="21"/>
        </w:rPr>
        <w:t xml:space="preserve">  </w:t>
      </w:r>
      <w:r>
        <w:rPr>
          <w:sz w:val="24"/>
        </w:rPr>
        <w:t>六、乙方不得以洽谈业务、签订经济合同为借口，邀请甲方工作人员外出旅游和进入营业性高档娱乐场所。</w:t>
      </w:r>
    </w:p>
    <w:p>
      <w:pPr>
        <w:pStyle w:val="null3"/>
        <w:jc w:val="both"/>
      </w:pPr>
      <w:r>
        <w:rPr>
          <w:sz w:val="21"/>
        </w:rPr>
        <w:t xml:space="preserve">  </w:t>
      </w:r>
      <w:r>
        <w:rPr>
          <w:sz w:val="24"/>
        </w:rPr>
        <w:t>七、乙方不得为甲方单位和个人购置或者长期无偿提供通讯工具、交通工具、家电、办公用品等物品。</w:t>
      </w:r>
    </w:p>
    <w:p>
      <w:pPr>
        <w:pStyle w:val="null3"/>
        <w:jc w:val="both"/>
      </w:pPr>
      <w:r>
        <w:rPr>
          <w:sz w:val="21"/>
        </w:rPr>
        <w:t xml:space="preserve">  </w:t>
      </w:r>
      <w:r>
        <w:rPr>
          <w:sz w:val="24"/>
        </w:rPr>
        <w:t>八、乙方如发现甲方工作人员有违反上述协议者，应向甲方领导、甲方上级单位或纪检监察、检察机关举报。甲方不得找任何借口对乙方进行报复。甲方对举报属实和严格遵守廉洁协议的乙方，在同等条件下给予承接后续服务采购投标优先权。甲方工作人员向乙方索贿，经乙方检举，被纪检监察、检察机关立案查处认定的，乙方有权从甲方获得被索贿款1～3倍作为奖励（此款由索贿人承担），由此产生的办案费由甲方索贿人承担。</w:t>
      </w:r>
    </w:p>
    <w:p>
      <w:pPr>
        <w:pStyle w:val="null3"/>
        <w:ind w:firstLine="480"/>
        <w:jc w:val="both"/>
      </w:pPr>
      <w:r>
        <w:rPr>
          <w:sz w:val="24"/>
        </w:rPr>
        <w:t>九、甲方发现乙方有违反本协议或者采取不正当的手段行贿甲方工作人员，甲方根据具体情节和造成的后果追究乙方的违约责任，甲方有权中止合同或协议。由此给甲方单位造成的损失均由乙方承担。乙方在服务采购中贿赂甲方工作人员，被纪检监察、或司法机关立案查处的，甲方有权中止服务合同，由此导致甲方所造成的损失以及发生的一切费用均由乙方承担。</w:t>
      </w:r>
    </w:p>
    <w:p>
      <w:pPr>
        <w:pStyle w:val="null3"/>
        <w:ind w:firstLine="480"/>
        <w:jc w:val="both"/>
      </w:pPr>
      <w:r>
        <w:rPr>
          <w:sz w:val="24"/>
        </w:rPr>
        <w:t>十、本廉洁协议是2024-2026年海珠区公园管理中心会展片区环卫保洁服务项目(包一)服务项目承发包中甲乙双方的行为规范，应共同遵守，搞好廉政建设。双方签署后协议立即生效。</w:t>
      </w:r>
    </w:p>
    <w:p>
      <w:pPr>
        <w:pStyle w:val="null3"/>
        <w:ind w:firstLine="480"/>
        <w:jc w:val="both"/>
      </w:pPr>
      <w:r>
        <w:rPr>
          <w:sz w:val="24"/>
        </w:rPr>
        <w:t>十一、本协议一式八份，</w:t>
      </w:r>
      <w:r>
        <w:rPr>
          <w:sz w:val="24"/>
        </w:rPr>
        <w:t>甲乙双方各执</w:t>
      </w:r>
      <w:r>
        <w:rPr>
          <w:sz w:val="24"/>
          <w:u w:val="single"/>
        </w:rPr>
        <w:t>四</w:t>
      </w:r>
      <w:r>
        <w:rPr>
          <w:sz w:val="24"/>
        </w:rPr>
        <w:t>份</w:t>
      </w:r>
      <w:r>
        <w:rPr>
          <w:sz w:val="24"/>
        </w:rPr>
        <w:t>。</w:t>
      </w:r>
    </w:p>
    <w:p>
      <w:pPr>
        <w:pStyle w:val="null3"/>
        <w:ind w:firstLine="240"/>
        <w:jc w:val="both"/>
      </w:pPr>
      <w:r>
        <w:rPr>
          <w:sz w:val="24"/>
        </w:rPr>
        <w:t>　十二、本协议自双方签字之日起生效，在服务合同期满后自动终止。</w:t>
      </w:r>
    </w:p>
    <w:p>
      <w:pPr>
        <w:pStyle w:val="null3"/>
        <w:ind w:firstLine="480"/>
        <w:jc w:val="both"/>
      </w:pPr>
      <w:r>
        <w:rPr>
          <w:sz w:val="24"/>
        </w:rPr>
        <w:t>甲方（盖章）：                       乙方（盖章）：</w:t>
      </w:r>
    </w:p>
    <w:p>
      <w:pPr>
        <w:pStyle w:val="null3"/>
        <w:ind w:firstLine="480"/>
        <w:jc w:val="both"/>
      </w:pPr>
      <w:r>
        <w:rPr>
          <w:sz w:val="21"/>
        </w:rPr>
        <w:t xml:space="preserve">             </w:t>
      </w:r>
    </w:p>
    <w:p>
      <w:pPr>
        <w:pStyle w:val="null3"/>
        <w:ind w:firstLine="480"/>
        <w:jc w:val="both"/>
      </w:pPr>
      <w:r>
        <w:rPr>
          <w:sz w:val="24"/>
        </w:rPr>
        <w:t>签约代表：                          签约代表：</w:t>
      </w:r>
    </w:p>
    <w:p>
      <w:pPr>
        <w:pStyle w:val="null3"/>
        <w:ind w:firstLine="480"/>
        <w:jc w:val="both"/>
      </w:pPr>
      <w:r>
        <w:rPr>
          <w:sz w:val="21"/>
        </w:rPr>
        <w:t xml:space="preserve">                </w:t>
      </w:r>
    </w:p>
    <w:p>
      <w:pPr>
        <w:pStyle w:val="null3"/>
        <w:ind w:firstLine="480"/>
        <w:jc w:val="both"/>
      </w:pPr>
      <w:r>
        <w:rPr>
          <w:sz w:val="24"/>
        </w:rPr>
        <w:t>地址：</w:t>
      </w:r>
      <w:r>
        <w:rPr>
          <w:sz w:val="21"/>
        </w:rPr>
        <w:t xml:space="preserve">                              </w:t>
      </w:r>
      <w:r>
        <w:rPr>
          <w:sz w:val="24"/>
        </w:rPr>
        <w:t>地址：</w:t>
      </w:r>
      <w:r>
        <w:rPr>
          <w:sz w:val="21"/>
        </w:rPr>
        <w:t xml:space="preserve"> </w:t>
      </w:r>
    </w:p>
    <w:p>
      <w:pPr>
        <w:pStyle w:val="null3"/>
        <w:ind w:firstLine="480"/>
        <w:jc w:val="both"/>
      </w:pPr>
      <w:r>
        <w:rPr>
          <w:sz w:val="21"/>
        </w:rPr>
        <w:t xml:space="preserve">                                     </w:t>
      </w:r>
    </w:p>
    <w:p>
      <w:pPr>
        <w:pStyle w:val="null3"/>
        <w:jc w:val="both"/>
      </w:pPr>
      <w:r>
        <w:rPr>
          <w:sz w:val="24"/>
        </w:rPr>
        <w:t>电话：                      电话：</w:t>
      </w:r>
    </w:p>
    <w:p>
      <w:pPr>
        <w:pStyle w:val="null3"/>
        <w:jc w:val="both"/>
      </w:pPr>
      <w:r>
        <w:rPr>
          <w:sz w:val="24"/>
        </w:rPr>
        <w:t>签约日期：   年  月  日      签约日期：  年   月   日</w:t>
      </w:r>
    </w:p>
    <w:p>
      <w:pPr>
        <w:pStyle w:val="null3"/>
        <w:jc w:val="both"/>
      </w:pPr>
      <w:r>
        <w:rPr>
          <w:sz w:val="24"/>
          <w:b/>
        </w:rPr>
        <w:t>附件2 :</w:t>
      </w:r>
    </w:p>
    <w:p>
      <w:pPr>
        <w:pStyle w:val="null3"/>
        <w:spacing w:before="45" w:after="45"/>
        <w:jc w:val="center"/>
      </w:pPr>
      <w:r>
        <w:rPr>
          <w:sz w:val="21"/>
          <w:b/>
        </w:rPr>
        <w:t>公园卫生保洁检查评分表</w:t>
      </w:r>
    </w:p>
    <w:tbl>
      <w:tblPr>
        <w:tblW w:w="0" w:type="auto"/>
        <w:tblBorders>
          <w:top w:val="single"/>
          <w:left w:val="single"/>
          <w:bottom w:val="single"/>
          <w:right w:val="single"/>
          <w:insideH w:val="single"/>
          <w:insideV w:val="single"/>
        </w:tblBorders>
      </w:tblPr>
      <w:tblGrid>
        <w:gridCol w:w="595"/>
        <w:gridCol w:w="1052"/>
        <w:gridCol w:w="678"/>
        <w:gridCol w:w="678"/>
        <w:gridCol w:w="678"/>
        <w:gridCol w:w="1356"/>
        <w:gridCol w:w="678"/>
        <w:gridCol w:w="1052"/>
        <w:gridCol w:w="678"/>
        <w:gridCol w:w="636"/>
        <w:gridCol w:w="221"/>
      </w:tblGrid>
      <w:tr>
        <w:tc>
          <w:tcPr>
            <w:tcW w:type="dxa" w:w="8081"/>
            <w:gridSpan w:val="10"/>
            <w:tcMar>
              <w:top w:type="dxa" w:w="0"/>
              <w:left w:type="dxa" w:w="105"/>
              <w:bottom w:type="dxa" w:w="0"/>
              <w:right w:type="dxa" w:w="105"/>
            </w:tcMar>
          </w:tcPr>
          <w:p>
            <w:pPr>
              <w:pStyle w:val="null3"/>
              <w:jc w:val="both"/>
            </w:pPr>
            <w:r>
              <w:rPr>
                <w:sz w:val="21"/>
              </w:rPr>
              <w:t xml:space="preserve">                                                      </w:t>
            </w:r>
            <w:r>
              <w:rPr>
                <w:sz w:val="21"/>
              </w:rPr>
              <w:t>检查日期：     年   月   日</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序号</w:t>
            </w: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检查项目</w:t>
            </w:r>
          </w:p>
        </w:tc>
        <w:tc>
          <w:tcPr>
            <w:tcW w:type="dxa" w:w="1356"/>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所达</w:t>
            </w:r>
          </w:p>
          <w:p>
            <w:pPr>
              <w:pStyle w:val="null3"/>
              <w:jc w:val="center"/>
            </w:pPr>
            <w:r>
              <w:rPr>
                <w:sz w:val="21"/>
                <w:color w:val="000000"/>
              </w:rPr>
              <w:t>标准</w:t>
            </w:r>
          </w:p>
        </w:tc>
        <w:tc>
          <w:tcPr>
            <w:tcW w:type="dxa" w:w="2712"/>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xml:space="preserve">            </w:t>
            </w:r>
            <w:r>
              <w:rPr>
                <w:sz w:val="21"/>
                <w:color w:val="000000"/>
              </w:rPr>
              <w:t>检查内容</w:t>
            </w: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得分</w:t>
            </w:r>
          </w:p>
        </w:tc>
        <w:tc>
          <w:tcPr>
            <w:tcW w:type="dxa" w:w="1314"/>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存在</w:t>
            </w:r>
          </w:p>
          <w:p>
            <w:pPr>
              <w:pStyle w:val="null3"/>
              <w:jc w:val="center"/>
            </w:pPr>
            <w:r>
              <w:rPr>
                <w:sz w:val="21"/>
              </w:rPr>
              <w:t>问题</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一</w:t>
            </w:r>
          </w:p>
        </w:tc>
        <w:tc>
          <w:tcPr>
            <w:tcW w:type="dxa" w:w="10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卫生人员  工作态度/ 人员管理</w:t>
            </w:r>
          </w:p>
          <w:p>
            <w:pPr>
              <w:pStyle w:val="null3"/>
              <w:jc w:val="center"/>
            </w:pPr>
            <w:r>
              <w:rPr>
                <w:sz w:val="21"/>
              </w:rPr>
              <w:t>（10分）</w:t>
            </w:r>
          </w:p>
        </w:tc>
        <w:tc>
          <w:tcPr>
            <w:tcW w:type="dxa" w:w="135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完成上次检查出现的问题情况</w:t>
            </w: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上次检查提出需整改的问题，没有按要求完成。每发现一项扣0.5分（2分）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上下班迟到、早退，上班时间出现串岗、吸烟、闲谈、睡觉、滋事以及与游客发生争吵、打架等不良行为，或不服从公园工作安排的。每发现一次扣0.5分（1分）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按合同要求保证出勤人数（每月人员流动不得超过10%），每次抽查缺一人扣0.5分；工作时无故脱岗的，视脱岗时间长短，一例扣0.5-2分；如在园区内干私活，视情节轻重，一例扣1—2分。（2分））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每月应设立有关礼仪、工作方面的专业培训，无则扣1分（1分）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每月25日前提交下月保洁计划和人员岗位安排，人员未实行定员定岗，分片段管理，每次扣1分；未按要求对公园辖管范围及设施进行循环保洁。每发现一次扣1分（2分）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容貌、容姿、整洁干净，保洁设备齐全</w:t>
            </w: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人员服装不整齐、不统一、在公园里悬挂衣、袜等；保洁设备、工具、清洁药剂不齐全，保洁工具在公共场所未按规定随人走。每发现一次扣1分（2分）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二</w:t>
            </w:r>
          </w:p>
        </w:tc>
        <w:tc>
          <w:tcPr>
            <w:tcW w:type="dxa" w:w="10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公园环境卫生管理   （30分）</w:t>
            </w:r>
          </w:p>
        </w:tc>
        <w:tc>
          <w:tcPr>
            <w:tcW w:type="dxa" w:w="135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确保全园卫生环境整洁干净，无垃圾杂物。</w:t>
            </w: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8</w:t>
            </w:r>
            <w:r>
              <w:rPr>
                <w:sz w:val="21"/>
                <w:color w:val="000000"/>
              </w:rPr>
              <w:t>：00开园之前未能完成全园全面清扫，一次扣1分。（4分）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园路、广场、码头保持干净，无垃圾杂物、污渍、积水、泥沙、枯枝枯叶、无张贴、涂鸦；园路、广场砖缝间无杂草；青苔未及时处理等问题。甲方巡查发现园路、广场、码头不整洁10㎡以上，园区内有纸屑、杂物、污渍、积水、香口胶渍、广告张贴物等，且20分钟内无人处理的，一例扣0.5分；收到通知后15分钟未整改的， 每例扣1分（10分）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绿化带、草坪离道路、广场1米内保持无垃圾杂物、枯枝枯叶、碎石等杂物。每发现一处扣0.5分（7分）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水面漂浮物、垃圾杂物未及时清理。每发现一处扣0.5分（5分）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树木存在张贴刻画、悬挂保洁工具等现象。每发现一处扣0.5分（4分）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三</w:t>
            </w:r>
          </w:p>
        </w:tc>
        <w:tc>
          <w:tcPr>
            <w:tcW w:type="dxa" w:w="10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园内设施卫生管理    （30分）</w:t>
            </w:r>
          </w:p>
        </w:tc>
        <w:tc>
          <w:tcPr>
            <w:tcW w:type="dxa" w:w="135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保持公园设施完整无损、清洁卫生、无刻画、张贴等现象</w:t>
            </w: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警示牌、导游牌、宣传牌、宣传橱窗、指引牌清洁不及时，存在灰尘、污渍、张贴刻画、蜘蛛网等情况。每发现一处扣0.5分（7分）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亭廊、护栏、坐凳、栈道、平台清洁不及时，存在污渍、积水、张贴刻画、蜘蛛网等情况。每发现一处扣0.5分（7分）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垃圾筒垃圾清理不及时有臭味，未做到每周清洗，存在摆放歪斜、张贴等现象。每发现一处扣0.5分（8分）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照明设施，存在污渍、张贴等现象。每发现一处扣0.5分（3分）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排水沟，存在有杂草、垃圾杂物；排水不畅通、存在堵塞、积水、有异味等现象，每发现一处扣0.5分；未经甲方许可，使用化学清洁剂、高压水枪等药品及工具对园区建筑的墙身、基础、台阶以及园区设施进行清洁，一例扣5分，造成文物损坏的，需承担法律责任及支付维修费用。（5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四</w:t>
            </w:r>
          </w:p>
        </w:tc>
        <w:tc>
          <w:tcPr>
            <w:tcW w:type="dxa" w:w="10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厕所卫生管理  （20分）</w:t>
            </w:r>
          </w:p>
        </w:tc>
        <w:tc>
          <w:tcPr>
            <w:tcW w:type="dxa" w:w="135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保持厕所设施完好，清洁卫生，无异味、无粪便堆积、外溢，无蜘蛛网</w:t>
            </w: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厕所地面保持干净，无污水、积水、垃圾杂物等。每发现一处扣1分（4分）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厕所内设施、标示牌、洗手盆、仪容镜等清洁不及时，存在灰尘、污渍、锈蚀等现象。每发现一处扣1分（4分）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厕所墙面、隔屏、厕所门无污渍、无张贴，天顶无蜘蛛网等现象。每发现一处扣1分（4分）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卫生间小便斗、坐便器无积垢、无积便、无臭味等现象。每发现一处扣1分（4分）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保洁人员未按公园要求清洗厕所，未按要求填写相关记录登记。每发现一处扣1分（4分）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五</w:t>
            </w:r>
          </w:p>
        </w:tc>
        <w:tc>
          <w:tcPr>
            <w:tcW w:type="dxa" w:w="10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垃圾清运及工具存放、节省水电</w:t>
            </w:r>
          </w:p>
          <w:p>
            <w:pPr>
              <w:pStyle w:val="null3"/>
              <w:jc w:val="center"/>
            </w:pPr>
            <w:r>
              <w:rPr>
                <w:sz w:val="21"/>
              </w:rPr>
              <w:t>（10分）</w:t>
            </w:r>
          </w:p>
        </w:tc>
        <w:tc>
          <w:tcPr>
            <w:tcW w:type="dxa" w:w="135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保持每天垃圾日产日清，无异味、无蚊虫滋生</w:t>
            </w: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垃圾存放处及周围地区清洁不及时，存在滋生蚊虫及有异味等情况。每发现一处扣1分（4分）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垃圾没有日产日清、车辆摆放凌乱没有按指定位置集中存放。每发现一处扣1分（4分）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95"/>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卫生保洁工具乱摆乱放及浪费水电。每发现一处扣1分（2分）</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47"/>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525"/>
              <w:jc w:val="both"/>
            </w:pPr>
            <w:r>
              <w:rPr>
                <w:sz w:val="21"/>
              </w:rPr>
              <w:t>合计</w:t>
            </w:r>
          </w:p>
          <w:p>
            <w:pPr>
              <w:pStyle w:val="null3"/>
              <w:jc w:val="both"/>
            </w:pPr>
            <w:r>
              <w:rPr>
                <w:sz w:val="21"/>
              </w:rPr>
              <w:t>（总分100分） 　</w:t>
            </w:r>
          </w:p>
        </w:tc>
        <w:tc>
          <w:tcPr>
            <w:tcW w:type="dxa" w:w="135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71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13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8081"/>
            <w:gridSpan w:val="10"/>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left"/>
            </w:pPr>
            <w:r>
              <w:rPr>
                <w:sz w:val="21"/>
              </w:rPr>
              <w:t>备注：1、评比方法：满分为100分，90-100分为优秀；75-89分为良好；60-75分为合格；60分以下为不合格。90分（含）以上不扣当月承包费，90分以下每扣1分扣当月500元服务费。</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8081"/>
            <w:gridSpan w:val="10"/>
            <w:tcMar>
              <w:top w:type="dxa" w:w="0"/>
              <w:left w:type="dxa" w:w="105"/>
              <w:bottom w:type="dxa" w:w="0"/>
              <w:right w:type="dxa" w:w="105"/>
            </w:tcMar>
          </w:tcPr>
          <w:p>
            <w:pPr>
              <w:pStyle w:val="null3"/>
              <w:jc w:val="both"/>
            </w:pPr>
            <w:r>
              <w:rPr>
                <w:sz w:val="21"/>
              </w:rPr>
              <w:t xml:space="preserve">      2</w:t>
            </w:r>
            <w:r>
              <w:rPr>
                <w:sz w:val="21"/>
              </w:rPr>
              <w:t>、因养护不文明被媒体曝光及各类检评迎检中出现扣分等问题，按照承包合同扣除相应费用。</w:t>
            </w:r>
          </w:p>
        </w:tc>
        <w:tc>
          <w:tcPr>
            <w:tcW w:type="dxa" w:w="221"/>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2325"/>
            <w:gridSpan w:val="3"/>
            <w:tcMar>
              <w:top w:type="dxa" w:w="0"/>
              <w:left w:type="dxa" w:w="105"/>
              <w:bottom w:type="dxa" w:w="0"/>
              <w:right w:type="dxa" w:w="105"/>
            </w:tcMar>
          </w:tcPr>
          <w:p>
            <w:pPr>
              <w:pStyle w:val="null3"/>
              <w:jc w:val="both"/>
            </w:pPr>
            <w:r>
              <w:rPr>
                <w:sz w:val="21"/>
              </w:rPr>
              <w:t>业主单位代表签名：</w:t>
            </w:r>
          </w:p>
        </w:tc>
        <w:tc>
          <w:tcPr>
            <w:tcW w:type="dxa" w:w="1356"/>
            <w:gridSpan w:val="2"/>
            <w:tcMar>
              <w:top w:type="dxa" w:w="0"/>
              <w:left w:type="dxa" w:w="105"/>
              <w:bottom w:type="dxa" w:w="0"/>
              <w:right w:type="dxa" w:w="105"/>
            </w:tcMar>
          </w:tcPr>
          <w:p>
            <w:pPr>
              <w:pStyle w:val="null3"/>
              <w:jc w:val="both"/>
            </w:pPr>
            <w:r>
              <w:rPr>
                <w:sz w:val="21"/>
              </w:rPr>
              <w:t>　</w:t>
            </w:r>
          </w:p>
        </w:tc>
        <w:tc>
          <w:tcPr>
            <w:tcW w:type="dxa" w:w="1356"/>
            <w:tcMar>
              <w:top w:type="dxa" w:w="0"/>
              <w:left w:type="dxa" w:w="105"/>
              <w:bottom w:type="dxa" w:w="0"/>
              <w:right w:type="dxa" w:w="105"/>
            </w:tcMar>
          </w:tcPr>
          <w:p>
            <w:pPr>
              <w:pStyle w:val="null3"/>
              <w:jc w:val="both"/>
            </w:pPr>
            <w:r>
              <w:rPr>
                <w:sz w:val="21"/>
              </w:rPr>
              <w:t>　</w:t>
            </w:r>
          </w:p>
        </w:tc>
        <w:tc>
          <w:tcPr>
            <w:tcW w:type="dxa" w:w="2408"/>
            <w:gridSpan w:val="3"/>
            <w:tcMar>
              <w:top w:type="dxa" w:w="0"/>
              <w:left w:type="dxa" w:w="105"/>
              <w:bottom w:type="dxa" w:w="0"/>
              <w:right w:type="dxa" w:w="105"/>
            </w:tcMar>
          </w:tcPr>
          <w:p>
            <w:pPr>
              <w:pStyle w:val="null3"/>
              <w:jc w:val="both"/>
            </w:pPr>
            <w:r>
              <w:rPr>
                <w:sz w:val="21"/>
              </w:rPr>
              <w:t xml:space="preserve"> </w:t>
            </w:r>
            <w:r>
              <w:rPr>
                <w:sz w:val="21"/>
              </w:rPr>
              <w:t xml:space="preserve">卫生保洁公司代表签名：                      </w:t>
            </w:r>
          </w:p>
        </w:tc>
        <w:tc>
          <w:tcPr>
            <w:tcW w:type="dxa" w:w="636"/>
            <w:tcMar>
              <w:top w:type="dxa" w:w="0"/>
              <w:left w:type="dxa" w:w="105"/>
              <w:bottom w:type="dxa" w:w="0"/>
              <w:right w:type="dxa" w:w="105"/>
            </w:tcMar>
          </w:tcPr>
          <w:p>
            <w:pPr>
              <w:pStyle w:val="null3"/>
              <w:jc w:val="both"/>
            </w:pPr>
            <w:r>
              <w:rPr>
                <w:sz w:val="21"/>
              </w:rPr>
              <w:t>　</w:t>
            </w:r>
          </w:p>
        </w:tc>
        <w:tc>
          <w:tcPr>
            <w:tcW w:type="dxa" w:w="221"/>
            <w:tcMar>
              <w:top w:type="dxa" w:w="0"/>
              <w:left w:type="dxa" w:w="105"/>
              <w:bottom w:type="dxa" w:w="0"/>
              <w:right w:type="dxa" w:w="105"/>
            </w:tcMar>
          </w:tcPr>
          <w:p>
            <w:pPr>
              <w:pStyle w:val="null3"/>
              <w:jc w:val="both"/>
            </w:pPr>
            <w:r>
              <w:rPr>
                <w:sz w:val="21"/>
              </w:rPr>
              <w:t>　</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440105-2024-02520</w:t>
      </w:r>
    </w:p>
    <w:p>
      <w:pPr>
        <w:pStyle w:val="null3"/>
        <w:jc w:val="center"/>
        <w:outlineLvl w:val="3"/>
      </w:pPr>
      <w:r>
        <w:rPr>
          <w:sz w:val="24"/>
          <w:b/>
        </w:rPr>
        <w:t>采购项目编号：</w:t>
      </w:r>
      <w:r>
        <w:rPr>
          <w:sz w:val="24"/>
          <w:b/>
        </w:rPr>
        <w:t>ZDA2024GKZB-015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中达安股份有限公司</w:t>
      </w:r>
    </w:p>
    <w:p>
      <w:pPr>
        <w:pStyle w:val="null3"/>
        <w:ind w:firstLine="480"/>
      </w:pPr>
      <w:r>
        <w:rPr/>
        <w:t xml:space="preserve"> 你方组织的</w:t>
      </w:r>
      <w:r>
        <w:rPr>
          <w:u w:val="single"/>
        </w:rPr>
        <w:t>“</w:t>
      </w:r>
      <w:r>
        <w:rPr>
          <w:u w:val="single"/>
        </w:rPr>
        <w:t>2024-2026年海珠区公园管理中心会展片区环卫保洁服务项目</w:t>
      </w:r>
      <w:r>
        <w:rPr>
          <w:u w:val="single"/>
        </w:rPr>
        <w:t>”</w:t>
      </w:r>
      <w:r>
        <w:rPr/>
        <w:t>项目的招标[采购项目编号为：</w:t>
      </w:r>
      <w:r>
        <w:rPr>
          <w:u w:val="single"/>
        </w:rPr>
        <w:t>ZDA2024GKZB-015</w:t>
      </w:r>
      <w:r>
        <w:rPr/>
        <w:t>]，我方愿参与投标。</w:t>
      </w:r>
    </w:p>
    <w:p>
      <w:pPr>
        <w:pStyle w:val="null3"/>
        <w:ind w:firstLine="480"/>
      </w:pPr>
      <w:r>
        <w:rPr/>
        <w:t>我方确认收到贵方提供的</w:t>
      </w:r>
      <w:r>
        <w:rPr>
          <w:u w:val="single"/>
        </w:rPr>
        <w:t>“</w:t>
      </w:r>
      <w:r>
        <w:rPr>
          <w:u w:val="single"/>
        </w:rPr>
        <w:t>2024-2026年海珠区公园管理中心会展片区环卫保洁服务项目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中达安股份有限公司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2024-2026年海珠区公园管理中心会展片区环卫保洁服务项目</w:t>
      </w:r>
      <w:r>
        <w:rPr/>
        <w:t>”项目采购[采购项目编号为</w:t>
      </w:r>
      <w:r>
        <w:rPr/>
        <w:t>ZDA2024GKZB-015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广州市海珠区公园管理中心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中达安股份有限公司</w:t>
      </w:r>
    </w:p>
    <w:p>
      <w:pPr>
        <w:pStyle w:val="null3"/>
        <w:ind w:firstLine="480"/>
      </w:pPr>
      <w:r>
        <w:rPr/>
        <w:t xml:space="preserve"> 如果我方在贵采购代理机构组织的</w:t>
      </w:r>
      <w:r>
        <w:rPr/>
        <w:t>2024-2026年海珠区公园管理中心会展片区环卫保洁服务项目</w:t>
      </w:r>
      <w:r>
        <w:rPr/>
        <w:t>招标中获中标（采购项目编号：</w:t>
      </w:r>
      <w:r>
        <w:rPr/>
        <w:t>ZDA2024GKZB-015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中达安股份有限公司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